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66B9" w14:textId="77777777" w:rsidR="00445B7A" w:rsidRPr="008A6FD8" w:rsidRDefault="00445B7A" w:rsidP="000B54ED">
      <w:pPr>
        <w:jc w:val="center"/>
        <w:outlineLvl w:val="0"/>
        <w:rPr>
          <w:rFonts w:asciiTheme="minorHAnsi" w:hAnsiTheme="minorHAnsi" w:cstheme="minorHAnsi"/>
          <w:b/>
          <w:color w:val="2F5496" w:themeColor="accent1" w:themeShade="BF"/>
          <w:sz w:val="22"/>
          <w:szCs w:val="22"/>
        </w:rPr>
      </w:pPr>
      <w:r w:rsidRPr="008A6FD8">
        <w:rPr>
          <w:rFonts w:asciiTheme="minorHAnsi" w:hAnsiTheme="minorHAnsi" w:cstheme="minorHAnsi"/>
          <w:b/>
          <w:color w:val="2F5496" w:themeColor="accent1" w:themeShade="BF"/>
          <w:sz w:val="22"/>
          <w:szCs w:val="22"/>
        </w:rPr>
        <w:t>Department of Political Science</w:t>
      </w:r>
    </w:p>
    <w:p w14:paraId="734E7296" w14:textId="77777777" w:rsidR="00445B7A" w:rsidRPr="008A6FD8" w:rsidRDefault="00445B7A" w:rsidP="000B54ED">
      <w:pPr>
        <w:jc w:val="center"/>
        <w:outlineLvl w:val="0"/>
        <w:rPr>
          <w:rFonts w:asciiTheme="minorHAnsi" w:hAnsiTheme="minorHAnsi" w:cstheme="minorHAnsi"/>
          <w:b/>
          <w:color w:val="2F5496" w:themeColor="accent1" w:themeShade="BF"/>
          <w:sz w:val="22"/>
          <w:szCs w:val="22"/>
        </w:rPr>
      </w:pPr>
      <w:r w:rsidRPr="008A6FD8">
        <w:rPr>
          <w:rFonts w:asciiTheme="minorHAnsi" w:hAnsiTheme="minorHAnsi" w:cstheme="minorHAnsi"/>
          <w:b/>
          <w:color w:val="2F5496" w:themeColor="accent1" w:themeShade="BF"/>
          <w:sz w:val="22"/>
          <w:szCs w:val="22"/>
        </w:rPr>
        <w:t>Faculty of Arts and Science</w:t>
      </w:r>
    </w:p>
    <w:p w14:paraId="238EEB37" w14:textId="77777777" w:rsidR="00445B7A" w:rsidRPr="008A6FD8" w:rsidRDefault="00445B7A" w:rsidP="000B54ED">
      <w:pPr>
        <w:jc w:val="center"/>
        <w:outlineLvl w:val="0"/>
        <w:rPr>
          <w:rFonts w:asciiTheme="minorHAnsi" w:hAnsiTheme="minorHAnsi" w:cstheme="minorHAnsi"/>
          <w:b/>
          <w:color w:val="2F5496" w:themeColor="accent1" w:themeShade="BF"/>
          <w:sz w:val="22"/>
          <w:szCs w:val="22"/>
        </w:rPr>
      </w:pPr>
      <w:r w:rsidRPr="008A6FD8">
        <w:rPr>
          <w:rFonts w:asciiTheme="minorHAnsi" w:hAnsiTheme="minorHAnsi" w:cstheme="minorHAnsi"/>
          <w:b/>
          <w:color w:val="2F5496" w:themeColor="accent1" w:themeShade="BF"/>
          <w:sz w:val="22"/>
          <w:szCs w:val="22"/>
        </w:rPr>
        <w:t>University of Toronto</w:t>
      </w:r>
    </w:p>
    <w:p w14:paraId="68C8CF9C" w14:textId="495270BB" w:rsidR="0089346A" w:rsidRPr="008A6FD8" w:rsidRDefault="00445B7A" w:rsidP="0089346A">
      <w:pPr>
        <w:pStyle w:val="Heading2"/>
        <w:jc w:val="center"/>
        <w:rPr>
          <w:rFonts w:asciiTheme="minorHAnsi" w:hAnsiTheme="minorHAnsi" w:cstheme="minorHAnsi"/>
          <w:b/>
          <w:bCs/>
          <w:sz w:val="22"/>
          <w:szCs w:val="22"/>
        </w:rPr>
      </w:pPr>
      <w:r w:rsidRPr="008A6FD8">
        <w:rPr>
          <w:rFonts w:asciiTheme="minorHAnsi" w:hAnsiTheme="minorHAnsi" w:cstheme="minorHAnsi"/>
          <w:b/>
          <w:sz w:val="22"/>
          <w:szCs w:val="22"/>
        </w:rPr>
        <w:t>Job Posting</w:t>
      </w:r>
      <w:r w:rsidR="00274A6E" w:rsidRPr="008A6FD8">
        <w:rPr>
          <w:rFonts w:asciiTheme="minorHAnsi" w:hAnsiTheme="minorHAnsi" w:cstheme="minorHAnsi"/>
          <w:b/>
          <w:sz w:val="22"/>
          <w:szCs w:val="22"/>
        </w:rPr>
        <w:t>s</w:t>
      </w:r>
      <w:r w:rsidRPr="008A6FD8">
        <w:rPr>
          <w:rFonts w:asciiTheme="minorHAnsi" w:hAnsiTheme="minorHAnsi" w:cstheme="minorHAnsi"/>
          <w:b/>
          <w:sz w:val="22"/>
          <w:szCs w:val="22"/>
        </w:rPr>
        <w:t xml:space="preserve"> - Sessional Lecturer</w:t>
      </w:r>
    </w:p>
    <w:p w14:paraId="7CD4D87F" w14:textId="5B72E02E" w:rsidR="00445B7A" w:rsidRPr="008A6FD8" w:rsidRDefault="00445B7A" w:rsidP="000B54ED">
      <w:pPr>
        <w:jc w:val="center"/>
        <w:outlineLvl w:val="0"/>
        <w:rPr>
          <w:rFonts w:asciiTheme="minorHAnsi" w:hAnsiTheme="minorHAnsi" w:cstheme="minorHAnsi"/>
          <w:b/>
          <w:color w:val="2F5496" w:themeColor="accent1" w:themeShade="BF"/>
          <w:sz w:val="22"/>
          <w:szCs w:val="22"/>
        </w:rPr>
      </w:pPr>
      <w:r w:rsidRPr="008A6FD8">
        <w:rPr>
          <w:rFonts w:asciiTheme="minorHAnsi" w:hAnsiTheme="minorHAnsi" w:cstheme="minorHAnsi"/>
          <w:b/>
          <w:color w:val="2F5496" w:themeColor="accent1" w:themeShade="BF"/>
          <w:sz w:val="22"/>
          <w:szCs w:val="22"/>
        </w:rPr>
        <w:t>202</w:t>
      </w:r>
      <w:r w:rsidR="00274A6E" w:rsidRPr="008A6FD8">
        <w:rPr>
          <w:rFonts w:asciiTheme="minorHAnsi" w:hAnsiTheme="minorHAnsi" w:cstheme="minorHAnsi"/>
          <w:b/>
          <w:color w:val="2F5496" w:themeColor="accent1" w:themeShade="BF"/>
          <w:sz w:val="22"/>
          <w:szCs w:val="22"/>
        </w:rPr>
        <w:t>4</w:t>
      </w:r>
      <w:r w:rsidR="00AC3214">
        <w:rPr>
          <w:rFonts w:asciiTheme="minorHAnsi" w:hAnsiTheme="minorHAnsi" w:cstheme="minorHAnsi"/>
          <w:b/>
          <w:color w:val="2F5496" w:themeColor="accent1" w:themeShade="BF"/>
          <w:sz w:val="22"/>
          <w:szCs w:val="22"/>
        </w:rPr>
        <w:t xml:space="preserve"> Summer</w:t>
      </w:r>
    </w:p>
    <w:p w14:paraId="0C827388" w14:textId="25A066E9" w:rsidR="00445B7A" w:rsidRPr="008A6FD8" w:rsidRDefault="00445B7A" w:rsidP="000B54ED">
      <w:pPr>
        <w:jc w:val="center"/>
        <w:rPr>
          <w:rFonts w:asciiTheme="minorHAnsi" w:hAnsiTheme="minorHAnsi" w:cstheme="minorHAnsi"/>
          <w:color w:val="2F5496" w:themeColor="accent1" w:themeShade="BF"/>
          <w:sz w:val="22"/>
          <w:szCs w:val="22"/>
        </w:rPr>
      </w:pPr>
    </w:p>
    <w:p w14:paraId="1598B4D1" w14:textId="1E5D63EF" w:rsidR="0015256C" w:rsidRPr="008A6FD8" w:rsidRDefault="0015256C" w:rsidP="000B54ED">
      <w:pPr>
        <w:jc w:val="center"/>
        <w:rPr>
          <w:rFonts w:asciiTheme="minorHAnsi" w:hAnsiTheme="minorHAnsi" w:cstheme="minorHAnsi"/>
          <w:color w:val="2F5496" w:themeColor="accent1" w:themeShade="BF"/>
          <w:sz w:val="22"/>
          <w:szCs w:val="22"/>
        </w:rPr>
      </w:pPr>
    </w:p>
    <w:p w14:paraId="58C227BA" w14:textId="3371EF85" w:rsidR="0015256C" w:rsidRPr="008A6FD8" w:rsidRDefault="0015256C" w:rsidP="0015256C">
      <w:pPr>
        <w:outlineLvl w:val="0"/>
        <w:rPr>
          <w:rFonts w:asciiTheme="minorHAnsi" w:hAnsiTheme="minorHAnsi" w:cstheme="minorHAnsi"/>
          <w:color w:val="2F5496" w:themeColor="accent1" w:themeShade="BF"/>
          <w:sz w:val="22"/>
          <w:szCs w:val="22"/>
        </w:rPr>
      </w:pPr>
      <w:r w:rsidRPr="008A6FD8">
        <w:rPr>
          <w:rFonts w:asciiTheme="minorHAnsi" w:hAnsiTheme="minorHAnsi" w:cstheme="minorHAnsi"/>
          <w:b/>
          <w:color w:val="2F5496" w:themeColor="accent1" w:themeShade="BF"/>
          <w:sz w:val="22"/>
          <w:szCs w:val="22"/>
        </w:rPr>
        <w:t>Posting Date:</w:t>
      </w:r>
      <w:r w:rsidRPr="008A6FD8">
        <w:rPr>
          <w:rFonts w:asciiTheme="minorHAnsi" w:hAnsiTheme="minorHAnsi" w:cstheme="minorHAnsi"/>
          <w:color w:val="2F5496" w:themeColor="accent1" w:themeShade="BF"/>
          <w:sz w:val="22"/>
          <w:szCs w:val="22"/>
        </w:rPr>
        <w:t xml:space="preserve"> </w:t>
      </w:r>
      <w:r w:rsidRPr="008A6FD8">
        <w:rPr>
          <w:rFonts w:asciiTheme="minorHAnsi" w:hAnsiTheme="minorHAnsi" w:cstheme="minorHAnsi"/>
          <w:color w:val="2F5496" w:themeColor="accent1" w:themeShade="BF"/>
          <w:sz w:val="22"/>
          <w:szCs w:val="22"/>
        </w:rPr>
        <w:tab/>
      </w:r>
      <w:r w:rsidR="00BB5C5E">
        <w:rPr>
          <w:rFonts w:asciiTheme="minorHAnsi" w:hAnsiTheme="minorHAnsi" w:cstheme="minorHAnsi"/>
          <w:color w:val="2F5496" w:themeColor="accent1" w:themeShade="BF"/>
          <w:sz w:val="22"/>
          <w:szCs w:val="22"/>
        </w:rPr>
        <w:t>January 4</w:t>
      </w:r>
      <w:r w:rsidR="00274A6E" w:rsidRPr="008A6FD8">
        <w:rPr>
          <w:rFonts w:asciiTheme="minorHAnsi" w:hAnsiTheme="minorHAnsi" w:cstheme="minorHAnsi"/>
          <w:color w:val="2F5496" w:themeColor="accent1" w:themeShade="BF"/>
          <w:sz w:val="22"/>
          <w:szCs w:val="22"/>
        </w:rPr>
        <w:t>, 202</w:t>
      </w:r>
      <w:r w:rsidR="00BB5C5E">
        <w:rPr>
          <w:rFonts w:asciiTheme="minorHAnsi" w:hAnsiTheme="minorHAnsi" w:cstheme="minorHAnsi"/>
          <w:color w:val="2F5496" w:themeColor="accent1" w:themeShade="BF"/>
          <w:sz w:val="22"/>
          <w:szCs w:val="22"/>
        </w:rPr>
        <w:t>4</w:t>
      </w:r>
    </w:p>
    <w:p w14:paraId="2B7AE3D0" w14:textId="77777777" w:rsidR="0015256C" w:rsidRPr="008A6FD8" w:rsidRDefault="0015256C" w:rsidP="0015256C">
      <w:pPr>
        <w:outlineLvl w:val="0"/>
        <w:rPr>
          <w:rFonts w:asciiTheme="minorHAnsi" w:hAnsiTheme="minorHAnsi" w:cstheme="minorHAnsi"/>
          <w:color w:val="2F5496" w:themeColor="accent1" w:themeShade="BF"/>
          <w:sz w:val="22"/>
          <w:szCs w:val="22"/>
        </w:rPr>
      </w:pPr>
    </w:p>
    <w:p w14:paraId="248262DA" w14:textId="26E6CDA4" w:rsidR="0015256C" w:rsidRPr="008A6FD8" w:rsidRDefault="0015256C" w:rsidP="0015256C">
      <w:pPr>
        <w:rPr>
          <w:rFonts w:asciiTheme="minorHAnsi" w:hAnsiTheme="minorHAnsi" w:cstheme="minorHAnsi"/>
          <w:color w:val="2F5496" w:themeColor="accent1" w:themeShade="BF"/>
          <w:sz w:val="22"/>
          <w:szCs w:val="22"/>
        </w:rPr>
      </w:pPr>
      <w:r w:rsidRPr="008A6FD8">
        <w:rPr>
          <w:rFonts w:asciiTheme="minorHAnsi" w:hAnsiTheme="minorHAnsi" w:cstheme="minorHAnsi"/>
          <w:b/>
          <w:color w:val="2F5496" w:themeColor="accent1" w:themeShade="BF"/>
          <w:sz w:val="22"/>
          <w:szCs w:val="22"/>
        </w:rPr>
        <w:t>Closing Date:</w:t>
      </w:r>
      <w:r w:rsidRPr="008A6FD8">
        <w:rPr>
          <w:rFonts w:asciiTheme="minorHAnsi" w:hAnsiTheme="minorHAnsi" w:cstheme="minorHAnsi"/>
          <w:color w:val="2F5496" w:themeColor="accent1" w:themeShade="BF"/>
          <w:sz w:val="22"/>
          <w:szCs w:val="22"/>
        </w:rPr>
        <w:tab/>
      </w:r>
      <w:r w:rsidR="00AC3214">
        <w:rPr>
          <w:rFonts w:asciiTheme="minorHAnsi" w:hAnsiTheme="minorHAnsi" w:cstheme="minorHAnsi"/>
          <w:color w:val="2F5496" w:themeColor="accent1" w:themeShade="BF"/>
          <w:sz w:val="22"/>
          <w:szCs w:val="22"/>
        </w:rPr>
        <w:t xml:space="preserve">January </w:t>
      </w:r>
      <w:r w:rsidR="00A42300">
        <w:rPr>
          <w:rFonts w:asciiTheme="minorHAnsi" w:hAnsiTheme="minorHAnsi" w:cstheme="minorHAnsi"/>
          <w:color w:val="2F5496" w:themeColor="accent1" w:themeShade="BF"/>
          <w:sz w:val="22"/>
          <w:szCs w:val="22"/>
        </w:rPr>
        <w:t>25</w:t>
      </w:r>
      <w:r w:rsidR="00AC3214">
        <w:rPr>
          <w:rFonts w:asciiTheme="minorHAnsi" w:hAnsiTheme="minorHAnsi" w:cstheme="minorHAnsi"/>
          <w:color w:val="2F5496" w:themeColor="accent1" w:themeShade="BF"/>
          <w:sz w:val="22"/>
          <w:szCs w:val="22"/>
        </w:rPr>
        <w:t>, 2024</w:t>
      </w:r>
    </w:p>
    <w:p w14:paraId="7FCF8F87" w14:textId="1088F090" w:rsidR="0015256C" w:rsidRPr="008A6FD8" w:rsidRDefault="0015256C" w:rsidP="000B54ED">
      <w:pPr>
        <w:jc w:val="center"/>
        <w:rPr>
          <w:rFonts w:asciiTheme="minorHAnsi" w:hAnsiTheme="minorHAnsi" w:cstheme="minorHAnsi"/>
          <w:color w:val="2F5496" w:themeColor="accent1" w:themeShade="BF"/>
          <w:sz w:val="22"/>
          <w:szCs w:val="22"/>
        </w:rPr>
      </w:pPr>
    </w:p>
    <w:p w14:paraId="708185B9" w14:textId="77777777" w:rsidR="0089346A" w:rsidRPr="008A6FD8" w:rsidRDefault="0089346A" w:rsidP="000B54ED">
      <w:pPr>
        <w:jc w:val="center"/>
        <w:rPr>
          <w:rFonts w:asciiTheme="minorHAnsi" w:hAnsiTheme="minorHAnsi" w:cstheme="minorHAnsi"/>
          <w:color w:val="2F5496" w:themeColor="accent1" w:themeShade="BF"/>
          <w:sz w:val="22"/>
          <w:szCs w:val="22"/>
        </w:rPr>
      </w:pPr>
    </w:p>
    <w:p w14:paraId="4ECABCD6" w14:textId="77777777" w:rsidR="0015256C" w:rsidRPr="008A6FD8" w:rsidRDefault="0015256C" w:rsidP="000B54ED">
      <w:pPr>
        <w:jc w:val="center"/>
        <w:rPr>
          <w:rFonts w:asciiTheme="minorHAnsi" w:hAnsiTheme="minorHAnsi" w:cstheme="minorHAnsi"/>
          <w:color w:val="2F5496" w:themeColor="accent1" w:themeShade="BF"/>
          <w:sz w:val="22"/>
          <w:szCs w:val="22"/>
        </w:rPr>
      </w:pPr>
    </w:p>
    <w:p w14:paraId="379BDB2E" w14:textId="1B9B8F69" w:rsidR="00274A6E" w:rsidRPr="008A6FD8" w:rsidRDefault="00274A6E" w:rsidP="00274A6E">
      <w:pPr>
        <w:outlineLvl w:val="0"/>
        <w:rPr>
          <w:rFonts w:asciiTheme="minorHAnsi" w:hAnsiTheme="minorHAnsi" w:cstheme="minorHAnsi"/>
          <w:color w:val="2F5496" w:themeColor="accent1" w:themeShade="BF"/>
          <w:sz w:val="22"/>
          <w:szCs w:val="22"/>
        </w:rPr>
      </w:pPr>
      <w:r w:rsidRPr="008A6FD8">
        <w:rPr>
          <w:rFonts w:asciiTheme="minorHAnsi" w:hAnsiTheme="minorHAnsi" w:cstheme="minorHAnsi"/>
          <w:color w:val="2F5496" w:themeColor="accent1" w:themeShade="BF"/>
          <w:sz w:val="22"/>
          <w:szCs w:val="22"/>
        </w:rPr>
        <w:t xml:space="preserve">The following job </w:t>
      </w:r>
      <w:r w:rsidR="00AC3214">
        <w:rPr>
          <w:rFonts w:asciiTheme="minorHAnsi" w:hAnsiTheme="minorHAnsi" w:cstheme="minorHAnsi"/>
          <w:color w:val="2F5496" w:themeColor="accent1" w:themeShade="BF"/>
          <w:sz w:val="22"/>
          <w:szCs w:val="22"/>
        </w:rPr>
        <w:t>is</w:t>
      </w:r>
      <w:r w:rsidRPr="008A6FD8">
        <w:rPr>
          <w:rFonts w:asciiTheme="minorHAnsi" w:hAnsiTheme="minorHAnsi" w:cstheme="minorHAnsi"/>
          <w:color w:val="2F5496" w:themeColor="accent1" w:themeShade="BF"/>
          <w:sz w:val="22"/>
          <w:szCs w:val="22"/>
        </w:rPr>
        <w:t xml:space="preserve"> posted in accordance with </w:t>
      </w:r>
      <w:r w:rsidRPr="008A6FD8">
        <w:rPr>
          <w:rFonts w:asciiTheme="minorHAnsi" w:hAnsiTheme="minorHAnsi" w:cstheme="minorHAnsi"/>
          <w:b/>
          <w:color w:val="2F5496" w:themeColor="accent1" w:themeShade="BF"/>
          <w:sz w:val="22"/>
          <w:szCs w:val="22"/>
        </w:rPr>
        <w:t>CUPE 3902 Unit 3 Collective Agreement</w:t>
      </w:r>
      <w:r w:rsidRPr="008A6FD8">
        <w:rPr>
          <w:rFonts w:asciiTheme="minorHAnsi" w:hAnsiTheme="minorHAnsi" w:cstheme="minorHAnsi"/>
          <w:color w:val="2F5496" w:themeColor="accent1" w:themeShade="BF"/>
          <w:sz w:val="22"/>
          <w:szCs w:val="22"/>
        </w:rPr>
        <w:t>.</w:t>
      </w:r>
    </w:p>
    <w:p w14:paraId="71343772" w14:textId="77777777" w:rsidR="00274A6E" w:rsidRPr="008A6FD8" w:rsidRDefault="00274A6E" w:rsidP="00274A6E">
      <w:pPr>
        <w:rPr>
          <w:rFonts w:asciiTheme="minorHAnsi" w:hAnsiTheme="minorHAnsi" w:cstheme="minorHAnsi"/>
          <w:color w:val="2F5496" w:themeColor="accent1" w:themeShade="BF"/>
          <w:sz w:val="22"/>
          <w:szCs w:val="22"/>
        </w:rPr>
      </w:pPr>
    </w:p>
    <w:p w14:paraId="7B3FF20B" w14:textId="77777777" w:rsidR="00274A6E" w:rsidRPr="008A6FD8" w:rsidRDefault="00274A6E" w:rsidP="00274A6E">
      <w:pPr>
        <w:rPr>
          <w:rFonts w:asciiTheme="minorHAnsi" w:hAnsiTheme="minorHAnsi" w:cstheme="minorHAnsi"/>
          <w:color w:val="2F5496" w:themeColor="accent1" w:themeShade="BF"/>
          <w:sz w:val="22"/>
          <w:szCs w:val="22"/>
        </w:rPr>
      </w:pPr>
      <w:r w:rsidRPr="008A6FD8">
        <w:rPr>
          <w:rFonts w:asciiTheme="minorHAnsi" w:hAnsiTheme="minorHAnsi" w:cstheme="minorHAnsi"/>
          <w:color w:val="2F5496" w:themeColor="accent1" w:themeShade="BF"/>
          <w:sz w:val="22"/>
          <w:szCs w:val="22"/>
        </w:rPr>
        <w:t>It is understood that some announcements of vacancies are tentative, pending final course determinations and enrolment.</w:t>
      </w:r>
    </w:p>
    <w:p w14:paraId="5F3583E9" w14:textId="77777777" w:rsidR="00274A6E" w:rsidRPr="008A6FD8" w:rsidRDefault="00274A6E" w:rsidP="00274A6E">
      <w:pPr>
        <w:rPr>
          <w:rFonts w:asciiTheme="minorHAnsi" w:hAnsiTheme="minorHAnsi" w:cstheme="minorHAnsi"/>
          <w:color w:val="2F5496" w:themeColor="accent1" w:themeShade="BF"/>
          <w:sz w:val="22"/>
          <w:szCs w:val="22"/>
        </w:rPr>
      </w:pPr>
    </w:p>
    <w:p w14:paraId="23125B7C" w14:textId="77777777" w:rsidR="00274A6E" w:rsidRPr="008A6FD8" w:rsidRDefault="00274A6E" w:rsidP="00274A6E">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r w:rsidRPr="008A6FD8">
        <w:rPr>
          <w:rStyle w:val="Emphasis"/>
          <w:rFonts w:asciiTheme="minorHAnsi" w:hAnsiTheme="minorHAnsi" w:cstheme="minorHAnsi"/>
          <w:i w:val="0"/>
          <w:iCs w:val="0"/>
          <w:color w:val="2F5496" w:themeColor="accent1" w:themeShade="BF"/>
          <w:sz w:val="22"/>
          <w:szCs w:val="22"/>
        </w:rPr>
        <w:t>Should rates stipulated in the collective agreement vary from rates stated in this posting, the rates stated in the collective agreement shall prevail.</w:t>
      </w:r>
      <w:r w:rsidRPr="008A6FD8">
        <w:rPr>
          <w:rFonts w:asciiTheme="minorHAnsi" w:hAnsiTheme="minorHAnsi" w:cstheme="minorHAnsi"/>
          <w:color w:val="2F5496" w:themeColor="accent1" w:themeShade="BF"/>
          <w:sz w:val="22"/>
          <w:szCs w:val="22"/>
        </w:rPr>
        <w:t>  </w:t>
      </w:r>
    </w:p>
    <w:p w14:paraId="124C75B9" w14:textId="77777777" w:rsidR="00274A6E" w:rsidRPr="008A6FD8" w:rsidRDefault="00274A6E" w:rsidP="00274A6E">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p>
    <w:p w14:paraId="1A4CED3C" w14:textId="77777777" w:rsidR="00274A6E" w:rsidRPr="008A6FD8" w:rsidRDefault="00274A6E" w:rsidP="00274A6E">
      <w:pPr>
        <w:rPr>
          <w:rStyle w:val="Emphasis"/>
          <w:rFonts w:asciiTheme="minorHAnsi" w:hAnsiTheme="minorHAnsi" w:cstheme="minorHAnsi"/>
          <w:i w:val="0"/>
          <w:iCs w:val="0"/>
          <w:color w:val="2F5496" w:themeColor="accent1" w:themeShade="BF"/>
          <w:sz w:val="22"/>
          <w:szCs w:val="22"/>
        </w:rPr>
      </w:pPr>
      <w:r w:rsidRPr="008A6FD8">
        <w:rPr>
          <w:rFonts w:asciiTheme="minorHAnsi" w:hAnsiTheme="minorHAnsi" w:cstheme="minorHAnsi"/>
          <w:color w:val="2F5496" w:themeColor="accent1" w:themeShade="BF"/>
          <w:sz w:val="22"/>
          <w:szCs w:val="22"/>
        </w:rPr>
        <w:t xml:space="preserve">Preference in hiring is given to qualified individuals advanced to the rank of Sessional Lecturer II or Sessional Lecturer III in accordance with Article 14:12 </w:t>
      </w:r>
      <w:r w:rsidRPr="008A6FD8">
        <w:rPr>
          <w:rStyle w:val="Emphasis"/>
          <w:rFonts w:asciiTheme="minorHAnsi" w:hAnsiTheme="minorHAnsi" w:cstheme="minorHAnsi"/>
          <w:i w:val="0"/>
          <w:iCs w:val="0"/>
          <w:color w:val="2F5496" w:themeColor="accent1" w:themeShade="BF"/>
          <w:sz w:val="22"/>
          <w:szCs w:val="22"/>
        </w:rPr>
        <w:t>of the CUPE 3902 Unit 3 collective agreement.</w:t>
      </w:r>
    </w:p>
    <w:p w14:paraId="1435E506" w14:textId="77777777" w:rsidR="00274A6E" w:rsidRPr="008A6FD8" w:rsidRDefault="00274A6E" w:rsidP="00274A6E">
      <w:pPr>
        <w:rPr>
          <w:rFonts w:asciiTheme="minorHAnsi" w:hAnsiTheme="minorHAnsi" w:cstheme="minorHAnsi"/>
          <w:color w:val="2F5496" w:themeColor="accent1" w:themeShade="BF"/>
          <w:sz w:val="22"/>
          <w:szCs w:val="22"/>
        </w:rPr>
      </w:pPr>
    </w:p>
    <w:p w14:paraId="729FE2EE" w14:textId="77777777" w:rsidR="00274A6E" w:rsidRPr="008A6FD8" w:rsidRDefault="00274A6E" w:rsidP="00274A6E">
      <w:pPr>
        <w:rPr>
          <w:rFonts w:asciiTheme="minorHAnsi" w:hAnsiTheme="minorHAnsi" w:cstheme="minorHAnsi"/>
          <w:color w:val="2F5496" w:themeColor="accent1" w:themeShade="BF"/>
          <w:sz w:val="22"/>
          <w:szCs w:val="22"/>
        </w:rPr>
      </w:pPr>
      <w:r w:rsidRPr="008A6FD8">
        <w:rPr>
          <w:rFonts w:asciiTheme="minorHAnsi" w:hAnsiTheme="minorHAnsi" w:cstheme="minorHAnsi"/>
          <w:color w:val="2F5496" w:themeColor="accent1" w:themeShade="BF"/>
          <w:sz w:val="22"/>
          <w:szCs w:val="22"/>
          <w:u w:val="single"/>
        </w:rPr>
        <w:t>Please note</w:t>
      </w:r>
      <w:r w:rsidRPr="008A6FD8">
        <w:rPr>
          <w:rFonts w:asciiTheme="minorHAnsi" w:hAnsiTheme="minorHAnsi" w:cstheme="minorHAnsi"/>
          <w:color w:val="2F5496" w:themeColor="accent1" w:themeShade="BF"/>
          <w:sz w:val="22"/>
          <w:szCs w:val="22"/>
        </w:rPr>
        <w:t xml:space="preserve">:  Undergraduate or graduate students and post-doctoral fellows of the University of Toronto are covered by the CUPE 3902 </w:t>
      </w:r>
      <w:r w:rsidRPr="008A6FD8">
        <w:rPr>
          <w:rFonts w:asciiTheme="minorHAnsi" w:hAnsiTheme="minorHAnsi" w:cstheme="minorHAnsi"/>
          <w:bCs/>
          <w:color w:val="2F5496" w:themeColor="accent1" w:themeShade="BF"/>
          <w:sz w:val="22"/>
          <w:szCs w:val="22"/>
          <w:u w:val="single"/>
        </w:rPr>
        <w:t>Unit 1</w:t>
      </w:r>
      <w:r w:rsidRPr="008A6FD8">
        <w:rPr>
          <w:rFonts w:asciiTheme="minorHAnsi" w:hAnsiTheme="minorHAnsi" w:cstheme="minorHAnsi"/>
          <w:color w:val="2F5496" w:themeColor="accent1" w:themeShade="BF"/>
          <w:sz w:val="22"/>
          <w:szCs w:val="22"/>
        </w:rPr>
        <w:t xml:space="preserve"> collective agreement rather than the Unit 3 collective agreement and should not apply for positions posted under the Unit 3 collective agreement.</w:t>
      </w:r>
    </w:p>
    <w:p w14:paraId="031C72F4" w14:textId="77777777" w:rsidR="0015256C" w:rsidRPr="008A6FD8" w:rsidRDefault="0015256C" w:rsidP="0015256C">
      <w:pPr>
        <w:rPr>
          <w:rFonts w:asciiTheme="minorHAnsi" w:eastAsia="Times New Roman" w:hAnsiTheme="minorHAnsi" w:cstheme="minorHAnsi"/>
          <w:color w:val="2F5496" w:themeColor="accent1" w:themeShade="BF"/>
          <w:sz w:val="22"/>
          <w:szCs w:val="22"/>
        </w:rPr>
      </w:pPr>
      <w:r w:rsidRPr="008A6FD8">
        <w:rPr>
          <w:rFonts w:asciiTheme="minorHAnsi" w:eastAsia="Times New Roman" w:hAnsiTheme="minorHAnsi" w:cstheme="minorHAnsi"/>
          <w:color w:val="2F5496" w:themeColor="accent1" w:themeShade="BF"/>
          <w:sz w:val="22"/>
          <w:szCs w:val="22"/>
        </w:rPr>
        <w:t> </w:t>
      </w:r>
    </w:p>
    <w:p w14:paraId="75729C6E" w14:textId="77777777" w:rsidR="0015256C" w:rsidRPr="008A6FD8" w:rsidRDefault="0015256C" w:rsidP="0015256C">
      <w:pPr>
        <w:rPr>
          <w:rFonts w:asciiTheme="minorHAnsi" w:eastAsia="Times New Roman" w:hAnsiTheme="minorHAnsi" w:cstheme="minorHAnsi"/>
          <w:color w:val="2F5496" w:themeColor="accent1" w:themeShade="BF"/>
          <w:sz w:val="22"/>
          <w:szCs w:val="22"/>
        </w:rPr>
      </w:pPr>
      <w:r w:rsidRPr="008A6FD8">
        <w:rPr>
          <w:rFonts w:asciiTheme="minorHAnsi" w:eastAsia="Times New Roman" w:hAnsiTheme="minorHAnsi" w:cstheme="minorHAnsi"/>
          <w:color w:val="2F5496" w:themeColor="accent1" w:themeShade="BF"/>
          <w:sz w:val="22"/>
          <w:szCs w:val="22"/>
        </w:rPr>
        <w:t>All qualified candidates are encouraged to apply; however, Canadians and permanent residents will be given priority.</w:t>
      </w:r>
    </w:p>
    <w:p w14:paraId="1E8E1218" w14:textId="77777777" w:rsidR="00214E0F" w:rsidRPr="008A6FD8" w:rsidRDefault="00214E0F" w:rsidP="000B54ED">
      <w:pPr>
        <w:rPr>
          <w:rFonts w:asciiTheme="minorHAnsi" w:hAnsiTheme="minorHAnsi" w:cstheme="minorHAnsi"/>
          <w:color w:val="2F5496" w:themeColor="accent1" w:themeShade="BF"/>
          <w:sz w:val="22"/>
          <w:szCs w:val="22"/>
        </w:rPr>
      </w:pPr>
    </w:p>
    <w:p w14:paraId="499863B6" w14:textId="77777777" w:rsidR="00445B7A" w:rsidRPr="008A6FD8" w:rsidRDefault="00445B7A" w:rsidP="000B54ED">
      <w:pPr>
        <w:jc w:val="center"/>
        <w:rPr>
          <w:rFonts w:asciiTheme="minorHAnsi" w:hAnsiTheme="minorHAnsi" w:cstheme="minorHAnsi"/>
          <w:color w:val="2F5496" w:themeColor="accent1" w:themeShade="BF"/>
          <w:sz w:val="22"/>
          <w:szCs w:val="22"/>
        </w:rPr>
      </w:pPr>
    </w:p>
    <w:p w14:paraId="03FB3CA7" w14:textId="77777777" w:rsidR="00C92EBA" w:rsidRPr="008A6FD8" w:rsidRDefault="00C92EBA" w:rsidP="000B54ED">
      <w:pPr>
        <w:rPr>
          <w:rFonts w:asciiTheme="minorHAnsi" w:hAnsiTheme="minorHAnsi" w:cstheme="minorHAnsi"/>
          <w:color w:val="2F5496" w:themeColor="accent1" w:themeShade="BF"/>
          <w:sz w:val="22"/>
          <w:szCs w:val="22"/>
        </w:rPr>
      </w:pPr>
    </w:p>
    <w:p w14:paraId="57431F4E" w14:textId="77777777" w:rsidR="00274A6E" w:rsidRPr="008A6FD8" w:rsidRDefault="00274A6E" w:rsidP="00274A6E">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r w:rsidRPr="008A6FD8">
        <w:rPr>
          <w:rStyle w:val="Strong"/>
          <w:rFonts w:asciiTheme="minorHAnsi" w:hAnsiTheme="minorHAnsi" w:cstheme="minorHAnsi"/>
          <w:color w:val="2F5496" w:themeColor="accent1" w:themeShade="BF"/>
          <w:sz w:val="22"/>
          <w:szCs w:val="22"/>
        </w:rPr>
        <w:t>Application Procedure:</w:t>
      </w:r>
      <w:r w:rsidRPr="008A6FD8">
        <w:rPr>
          <w:rFonts w:asciiTheme="minorHAnsi" w:hAnsiTheme="minorHAnsi" w:cstheme="minorHAnsi"/>
          <w:color w:val="2F5496" w:themeColor="accent1" w:themeShade="BF"/>
          <w:sz w:val="22"/>
          <w:szCs w:val="22"/>
        </w:rPr>
        <w:br/>
        <w:t xml:space="preserve">Please see the Department’s website </w:t>
      </w:r>
      <w:hyperlink r:id="rId5" w:history="1">
        <w:r w:rsidRPr="008A6FD8">
          <w:rPr>
            <w:rStyle w:val="Hyperlink"/>
            <w:rFonts w:asciiTheme="minorHAnsi" w:hAnsiTheme="minorHAnsi" w:cstheme="minorHAnsi"/>
            <w:color w:val="2F5496" w:themeColor="accent1" w:themeShade="BF"/>
            <w:sz w:val="22"/>
            <w:szCs w:val="22"/>
          </w:rPr>
          <w:t>https://politics.utoronto.ca/employment/sessional-lecturers/</w:t>
        </w:r>
      </w:hyperlink>
      <w:r w:rsidRPr="008A6FD8">
        <w:rPr>
          <w:rFonts w:asciiTheme="minorHAnsi" w:hAnsiTheme="minorHAnsi" w:cstheme="minorHAnsi"/>
          <w:color w:val="2F5496" w:themeColor="accent1" w:themeShade="BF"/>
          <w:sz w:val="22"/>
          <w:szCs w:val="22"/>
        </w:rPr>
        <w:t xml:space="preserve"> for the application process.</w:t>
      </w:r>
    </w:p>
    <w:p w14:paraId="4514D1E5" w14:textId="77777777" w:rsidR="00274A6E" w:rsidRPr="008A6FD8" w:rsidRDefault="00274A6E" w:rsidP="00274A6E">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p>
    <w:p w14:paraId="4AC520DF" w14:textId="77777777" w:rsidR="00274A6E" w:rsidRPr="008A6FD8" w:rsidRDefault="00274A6E" w:rsidP="00274A6E">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r w:rsidRPr="008A6FD8">
        <w:rPr>
          <w:rFonts w:asciiTheme="minorHAnsi" w:hAnsiTheme="minorHAnsi" w:cstheme="minorHAnsi"/>
          <w:color w:val="2F5496" w:themeColor="accent1" w:themeShade="BF"/>
          <w:sz w:val="22"/>
          <w:szCs w:val="22"/>
        </w:rPr>
        <w:t>All applicants for this position should submit the CUPE 3902 Unit 3 application form at </w:t>
      </w:r>
      <w:hyperlink r:id="rId6" w:history="1">
        <w:r w:rsidRPr="008A6FD8">
          <w:rPr>
            <w:rStyle w:val="Hyperlink"/>
            <w:rFonts w:asciiTheme="minorHAnsi" w:hAnsiTheme="minorHAnsi" w:cstheme="minorHAnsi"/>
            <w:color w:val="2F5496" w:themeColor="accent1" w:themeShade="BF"/>
            <w:sz w:val="22"/>
            <w:szCs w:val="22"/>
          </w:rPr>
          <w:t>https://uoft.me/CUPE-3902-Unit-3-Application-Form</w:t>
        </w:r>
      </w:hyperlink>
      <w:r w:rsidRPr="008A6FD8">
        <w:rPr>
          <w:rFonts w:asciiTheme="minorHAnsi" w:hAnsiTheme="minorHAnsi" w:cstheme="minorHAnsi"/>
          <w:color w:val="2F5496" w:themeColor="accent1" w:themeShade="BF"/>
          <w:sz w:val="22"/>
          <w:szCs w:val="22"/>
        </w:rPr>
        <w:t> along with teaching evaluations if available, a current C.V., and the names and contact information for 3 references to:</w:t>
      </w:r>
    </w:p>
    <w:p w14:paraId="078AED52" w14:textId="77777777" w:rsidR="00274A6E" w:rsidRPr="008A6FD8" w:rsidRDefault="00274A6E" w:rsidP="00274A6E">
      <w:pPr>
        <w:pStyle w:val="NormalWeb"/>
        <w:shd w:val="clear" w:color="auto" w:fill="FFFFFF"/>
        <w:spacing w:before="0" w:beforeAutospacing="0" w:after="0" w:afterAutospacing="0"/>
        <w:rPr>
          <w:rFonts w:asciiTheme="minorHAnsi" w:hAnsiTheme="minorHAnsi" w:cstheme="minorHAnsi"/>
          <w:color w:val="2F5496" w:themeColor="accent1" w:themeShade="BF"/>
          <w:sz w:val="22"/>
          <w:szCs w:val="22"/>
        </w:rPr>
      </w:pPr>
    </w:p>
    <w:p w14:paraId="1486AA66" w14:textId="77BF2240" w:rsidR="00204D87" w:rsidRPr="008A6FD8" w:rsidRDefault="00274A6E" w:rsidP="00274A6E">
      <w:pPr>
        <w:outlineLvl w:val="0"/>
        <w:rPr>
          <w:rFonts w:asciiTheme="minorHAnsi" w:hAnsiTheme="minorHAnsi" w:cstheme="minorHAnsi"/>
          <w:color w:val="2F5496" w:themeColor="accent1" w:themeShade="BF"/>
          <w:sz w:val="22"/>
          <w:szCs w:val="22"/>
        </w:rPr>
      </w:pPr>
      <w:r w:rsidRPr="008A6FD8">
        <w:rPr>
          <w:rFonts w:asciiTheme="minorHAnsi" w:hAnsiTheme="minorHAnsi" w:cstheme="minorHAnsi"/>
          <w:color w:val="2F5496" w:themeColor="accent1" w:themeShade="BF"/>
          <w:sz w:val="22"/>
          <w:szCs w:val="22"/>
        </w:rPr>
        <w:t>                Elizabeth Jagdeo at </w:t>
      </w:r>
      <w:hyperlink r:id="rId7" w:history="1">
        <w:r w:rsidRPr="008A6FD8">
          <w:rPr>
            <w:rStyle w:val="Hyperlink"/>
            <w:rFonts w:asciiTheme="minorHAnsi" w:hAnsiTheme="minorHAnsi" w:cstheme="minorHAnsi"/>
            <w:color w:val="2F5496" w:themeColor="accent1" w:themeShade="BF"/>
            <w:sz w:val="22"/>
            <w:szCs w:val="22"/>
          </w:rPr>
          <w:t>undergrad.polsci@utoronto.ca</w:t>
        </w:r>
      </w:hyperlink>
    </w:p>
    <w:p w14:paraId="7D5A8A48" w14:textId="7DCF4B3F" w:rsidR="00204D87" w:rsidRPr="008A6FD8" w:rsidRDefault="00204D87" w:rsidP="000B54ED">
      <w:pPr>
        <w:outlineLvl w:val="0"/>
        <w:rPr>
          <w:rFonts w:asciiTheme="minorHAnsi" w:hAnsiTheme="minorHAnsi" w:cstheme="minorHAnsi"/>
          <w:color w:val="2F5496" w:themeColor="accent1" w:themeShade="BF"/>
          <w:sz w:val="22"/>
          <w:szCs w:val="22"/>
        </w:rPr>
      </w:pPr>
      <w:r w:rsidRPr="008A6FD8">
        <w:rPr>
          <w:rFonts w:asciiTheme="minorHAnsi" w:hAnsiTheme="minorHAnsi" w:cstheme="minorHAnsi"/>
          <w:color w:val="2F5496" w:themeColor="accent1" w:themeShade="BF"/>
          <w:sz w:val="22"/>
          <w:szCs w:val="22"/>
        </w:rPr>
        <w:br/>
      </w:r>
    </w:p>
    <w:p w14:paraId="2FEC965F" w14:textId="04EF1975" w:rsidR="0053615C" w:rsidRPr="008A6FD8" w:rsidRDefault="00204D87" w:rsidP="00485380">
      <w:pPr>
        <w:rPr>
          <w:rFonts w:asciiTheme="minorHAnsi" w:hAnsiTheme="minorHAnsi" w:cstheme="minorHAnsi"/>
          <w:color w:val="2F5496" w:themeColor="accent1" w:themeShade="BF"/>
          <w:sz w:val="22"/>
          <w:szCs w:val="22"/>
        </w:rPr>
      </w:pPr>
      <w:r w:rsidRPr="008A6FD8">
        <w:rPr>
          <w:rFonts w:asciiTheme="minorHAnsi" w:hAnsiTheme="minorHAnsi" w:cstheme="minorHAnsi"/>
          <w:color w:val="2F5496" w:themeColor="accent1" w:themeShade="BF"/>
          <w:sz w:val="22"/>
          <w:szCs w:val="22"/>
        </w:rPr>
        <w:br w:type="page"/>
      </w:r>
    </w:p>
    <w:p w14:paraId="65044D76" w14:textId="0ACDBACE" w:rsidR="008254AE" w:rsidRDefault="00207766" w:rsidP="00274A6E">
      <w:pPr>
        <w:pStyle w:val="Heading2"/>
        <w:rPr>
          <w:rStyle w:val="Strong"/>
          <w:rFonts w:asciiTheme="minorHAnsi" w:hAnsiTheme="minorHAnsi" w:cstheme="minorHAnsi"/>
          <w:sz w:val="22"/>
          <w:szCs w:val="22"/>
        </w:rPr>
      </w:pPr>
      <w:hyperlink r:id="rId8" w:history="1">
        <w:r w:rsidR="008254AE" w:rsidRPr="000E7619">
          <w:rPr>
            <w:rStyle w:val="Hyperlink"/>
            <w:rFonts w:asciiTheme="minorHAnsi" w:hAnsiTheme="minorHAnsi" w:cstheme="minorHAnsi"/>
            <w:sz w:val="22"/>
            <w:szCs w:val="22"/>
          </w:rPr>
          <w:t>https://jobs.utoronto.ca/job-invite/35461/</w:t>
        </w:r>
      </w:hyperlink>
    </w:p>
    <w:p w14:paraId="44153D51" w14:textId="711C96FC" w:rsidR="00274A6E" w:rsidRPr="008A6FD8" w:rsidRDefault="00274A6E" w:rsidP="00274A6E">
      <w:pPr>
        <w:pStyle w:val="Heading2"/>
        <w:rPr>
          <w:rFonts w:asciiTheme="minorHAnsi" w:hAnsiTheme="minorHAnsi" w:cstheme="minorHAnsi"/>
          <w:sz w:val="22"/>
          <w:szCs w:val="22"/>
        </w:rPr>
      </w:pPr>
      <w:r w:rsidRPr="008A6FD8">
        <w:rPr>
          <w:rStyle w:val="Strong"/>
          <w:rFonts w:asciiTheme="minorHAnsi" w:hAnsiTheme="minorHAnsi" w:cstheme="minorHAnsi"/>
          <w:sz w:val="22"/>
          <w:szCs w:val="22"/>
        </w:rPr>
        <w:t>Course Number and Title:   </w:t>
      </w:r>
      <w:r w:rsidRPr="008A6FD8">
        <w:rPr>
          <w:rFonts w:asciiTheme="minorHAnsi" w:hAnsiTheme="minorHAnsi" w:cstheme="minorHAnsi"/>
          <w:sz w:val="22"/>
          <w:szCs w:val="22"/>
        </w:rPr>
        <w:t xml:space="preserve"> POL</w:t>
      </w:r>
      <w:r w:rsidR="00AC3214">
        <w:rPr>
          <w:rFonts w:asciiTheme="minorHAnsi" w:hAnsiTheme="minorHAnsi" w:cstheme="minorHAnsi"/>
          <w:sz w:val="22"/>
          <w:szCs w:val="22"/>
        </w:rPr>
        <w:t>380</w:t>
      </w:r>
      <w:r w:rsidRPr="008A6FD8">
        <w:rPr>
          <w:rFonts w:asciiTheme="minorHAnsi" w:hAnsiTheme="minorHAnsi" w:cstheme="minorHAnsi"/>
          <w:sz w:val="22"/>
          <w:szCs w:val="22"/>
        </w:rPr>
        <w:t>H1</w:t>
      </w:r>
      <w:r w:rsidR="00CD2E28">
        <w:rPr>
          <w:rFonts w:asciiTheme="minorHAnsi" w:hAnsiTheme="minorHAnsi" w:cstheme="minorHAnsi"/>
          <w:sz w:val="22"/>
          <w:szCs w:val="22"/>
        </w:rPr>
        <w:t>S</w:t>
      </w:r>
      <w:r w:rsidRPr="008A6FD8">
        <w:rPr>
          <w:rFonts w:asciiTheme="minorHAnsi" w:hAnsiTheme="minorHAnsi" w:cstheme="minorHAnsi"/>
          <w:sz w:val="22"/>
          <w:szCs w:val="22"/>
        </w:rPr>
        <w:t xml:space="preserve">, </w:t>
      </w:r>
      <w:r w:rsidR="00AC3214" w:rsidRPr="00AC3214">
        <w:rPr>
          <w:rFonts w:asciiTheme="minorHAnsi" w:hAnsiTheme="minorHAnsi" w:cstheme="minorHAnsi"/>
          <w:sz w:val="22"/>
          <w:szCs w:val="22"/>
        </w:rPr>
        <w:t>Topics in International Politics (</w:t>
      </w:r>
      <w:r w:rsidR="00AC3214" w:rsidRPr="009A4AE9">
        <w:rPr>
          <w:rFonts w:asciiTheme="minorHAnsi" w:hAnsiTheme="minorHAnsi" w:cstheme="minorHAnsi"/>
          <w:i/>
          <w:iCs/>
          <w:sz w:val="22"/>
          <w:szCs w:val="22"/>
        </w:rPr>
        <w:t>Global Governance</w:t>
      </w:r>
      <w:r w:rsidR="00AC3214" w:rsidRPr="00AC3214">
        <w:rPr>
          <w:rFonts w:asciiTheme="minorHAnsi" w:hAnsiTheme="minorHAnsi" w:cstheme="minorHAnsi"/>
          <w:sz w:val="22"/>
          <w:szCs w:val="22"/>
        </w:rPr>
        <w:t>)</w:t>
      </w:r>
    </w:p>
    <w:p w14:paraId="47E2C9BD" w14:textId="77777777" w:rsidR="00AC3214" w:rsidRPr="009A4AE9" w:rsidRDefault="00274A6E" w:rsidP="00AC3214">
      <w:pPr>
        <w:pStyle w:val="yiv7662284495gmail-msolistparagraph"/>
        <w:shd w:val="clear" w:color="auto" w:fill="FFFFFF"/>
        <w:jc w:val="both"/>
        <w:rPr>
          <w:rFonts w:asciiTheme="minorHAnsi" w:hAnsiTheme="minorHAnsi" w:cstheme="minorHAnsi"/>
          <w:color w:val="2F5496" w:themeColor="accent1" w:themeShade="BF"/>
          <w:sz w:val="22"/>
          <w:szCs w:val="22"/>
        </w:rPr>
      </w:pPr>
      <w:r w:rsidRPr="009A4AE9">
        <w:rPr>
          <w:rFonts w:asciiTheme="minorHAnsi" w:hAnsiTheme="minorHAnsi" w:cstheme="minorHAnsi"/>
          <w:b/>
          <w:bCs/>
          <w:color w:val="2F5496" w:themeColor="accent1" w:themeShade="BF"/>
          <w:sz w:val="22"/>
          <w:szCs w:val="22"/>
          <w:shd w:val="clear" w:color="auto" w:fill="FFFFFF"/>
        </w:rPr>
        <w:t>Course description: </w:t>
      </w:r>
      <w:r w:rsidR="00AC3214" w:rsidRPr="009A4AE9">
        <w:rPr>
          <w:rFonts w:asciiTheme="minorHAnsi" w:hAnsiTheme="minorHAnsi" w:cstheme="minorHAnsi"/>
          <w:color w:val="2F5496" w:themeColor="accent1" w:themeShade="BF"/>
          <w:sz w:val="22"/>
          <w:szCs w:val="22"/>
        </w:rPr>
        <w:t>A principal aim of this course is to remedy neglect of the constitutional aspect of globalization by challenging one of its principal sources, which is the arbitrary separation of international politics and economics that has characterized much of the literature on globalization.  The course will focus attention especially on three overarching questions about the impact of the constitutional ideal, which are: 1) How has the constitutional ideal shaped the post-Soviet/post-1989 international politico-economic order in general, and the concepts of governance, security, development, peace, justice, and human rights in particular?  2) What are the consequences of ignoring the constitutional roots of the market-oriented nature of the international political order and its institutions? 3) Why did the promotion of constitutional globalization end up supporting the transnational capitalist classes and thereby fail to vindicate the optimism about “the universalization of Western liberal democracy” expressed by Francis Fukuyama in </w:t>
      </w:r>
      <w:r w:rsidR="00AC3214" w:rsidRPr="009A4AE9">
        <w:rPr>
          <w:rFonts w:asciiTheme="minorHAnsi" w:hAnsiTheme="minorHAnsi" w:cstheme="minorHAnsi"/>
          <w:i/>
          <w:iCs/>
          <w:color w:val="2F5496" w:themeColor="accent1" w:themeShade="BF"/>
          <w:sz w:val="22"/>
          <w:szCs w:val="22"/>
        </w:rPr>
        <w:t>The End of History and the Last Man </w:t>
      </w:r>
      <w:r w:rsidR="00AC3214" w:rsidRPr="009A4AE9">
        <w:rPr>
          <w:rFonts w:asciiTheme="minorHAnsi" w:hAnsiTheme="minorHAnsi" w:cstheme="minorHAnsi"/>
          <w:color w:val="2F5496" w:themeColor="accent1" w:themeShade="BF"/>
          <w:sz w:val="22"/>
          <w:szCs w:val="22"/>
        </w:rPr>
        <w:t>(1992).</w:t>
      </w:r>
    </w:p>
    <w:p w14:paraId="12EC8799" w14:textId="77777777" w:rsidR="00BB5C5E" w:rsidRDefault="00274A6E" w:rsidP="00274A6E">
      <w:pPr>
        <w:rPr>
          <w:rFonts w:asciiTheme="minorHAnsi" w:eastAsia="Times New Roman" w:hAnsiTheme="minorHAnsi" w:cstheme="minorHAnsi"/>
          <w:color w:val="2F5496" w:themeColor="accent1" w:themeShade="BF"/>
          <w:sz w:val="22"/>
          <w:szCs w:val="22"/>
        </w:rPr>
      </w:pPr>
      <w:r w:rsidRPr="008A6FD8">
        <w:rPr>
          <w:rFonts w:asciiTheme="minorHAnsi" w:eastAsia="Times New Roman" w:hAnsiTheme="minorHAnsi" w:cstheme="minorHAnsi"/>
          <w:b/>
          <w:bCs/>
          <w:color w:val="2F5496" w:themeColor="accent1" w:themeShade="BF"/>
          <w:sz w:val="22"/>
          <w:szCs w:val="22"/>
          <w:shd w:val="clear" w:color="auto" w:fill="FFFFFF"/>
        </w:rPr>
        <w:t>Estimated course enrollment:</w:t>
      </w:r>
      <w:r w:rsidRPr="008A6FD8">
        <w:rPr>
          <w:rFonts w:asciiTheme="minorHAnsi" w:eastAsia="Times New Roman" w:hAnsiTheme="minorHAnsi" w:cstheme="minorHAnsi"/>
          <w:color w:val="2F5496" w:themeColor="accent1" w:themeShade="BF"/>
          <w:sz w:val="22"/>
          <w:szCs w:val="22"/>
          <w:shd w:val="clear" w:color="auto" w:fill="FFFFFF"/>
        </w:rPr>
        <w:t xml:space="preserve">   </w:t>
      </w:r>
      <w:r w:rsidR="00AC3214">
        <w:rPr>
          <w:rFonts w:asciiTheme="minorHAnsi" w:eastAsia="Times New Roman" w:hAnsiTheme="minorHAnsi" w:cstheme="minorHAnsi"/>
          <w:color w:val="2F5496" w:themeColor="accent1" w:themeShade="BF"/>
          <w:sz w:val="22"/>
          <w:szCs w:val="22"/>
          <w:shd w:val="clear" w:color="auto" w:fill="FFFFFF"/>
        </w:rPr>
        <w:t>60</w:t>
      </w:r>
      <w:r w:rsidR="00B03B8F" w:rsidRPr="008A6FD8">
        <w:rPr>
          <w:rFonts w:asciiTheme="minorHAnsi" w:eastAsia="Times New Roman" w:hAnsiTheme="minorHAnsi" w:cstheme="minorHAnsi"/>
          <w:color w:val="2F5496" w:themeColor="accent1" w:themeShade="BF"/>
          <w:sz w:val="22"/>
          <w:szCs w:val="22"/>
          <w:shd w:val="clear" w:color="auto" w:fill="FFFFFF"/>
        </w:rPr>
        <w:t xml:space="preserve"> students</w:t>
      </w:r>
      <w:r w:rsidRPr="008A6FD8">
        <w:rPr>
          <w:rFonts w:asciiTheme="minorHAnsi" w:eastAsia="Times New Roman" w:hAnsiTheme="minorHAnsi" w:cstheme="minorHAnsi"/>
          <w:color w:val="2F5496" w:themeColor="accent1" w:themeShade="BF"/>
          <w:sz w:val="22"/>
          <w:szCs w:val="22"/>
        </w:rPr>
        <w:br/>
      </w:r>
    </w:p>
    <w:p w14:paraId="171AA218" w14:textId="0A68B432" w:rsidR="00BB5C5E" w:rsidRPr="008A6FD8" w:rsidRDefault="00BB5C5E" w:rsidP="00BB5C5E">
      <w:pPr>
        <w:pStyle w:val="NormalWeb"/>
        <w:spacing w:before="0" w:beforeAutospacing="0" w:after="0" w:afterAutospacing="0"/>
        <w:rPr>
          <w:rFonts w:asciiTheme="minorHAnsi" w:hAnsiTheme="minorHAnsi" w:cstheme="minorHAnsi"/>
          <w:color w:val="2F5496" w:themeColor="accent1" w:themeShade="BF"/>
          <w:sz w:val="22"/>
          <w:szCs w:val="22"/>
        </w:rPr>
      </w:pPr>
      <w:r w:rsidRPr="008A6FD8">
        <w:rPr>
          <w:rFonts w:asciiTheme="minorHAnsi" w:hAnsiTheme="minorHAnsi" w:cstheme="minorHAnsi"/>
          <w:b/>
          <w:bCs/>
          <w:color w:val="2F5496" w:themeColor="accent1" w:themeShade="BF"/>
          <w:sz w:val="22"/>
          <w:szCs w:val="22"/>
          <w:shd w:val="clear" w:color="auto" w:fill="FFFFFF"/>
        </w:rPr>
        <w:t>Estimated TA support:</w:t>
      </w:r>
      <w:r w:rsidRPr="008A6FD8">
        <w:rPr>
          <w:rFonts w:asciiTheme="minorHAnsi" w:hAnsiTheme="minorHAnsi" w:cstheme="minorHAnsi"/>
          <w:color w:val="2F5496" w:themeColor="accent1" w:themeShade="BF"/>
          <w:sz w:val="22"/>
          <w:szCs w:val="22"/>
          <w:shd w:val="clear" w:color="auto" w:fill="FFFFFF"/>
        </w:rPr>
        <w:t> </w:t>
      </w:r>
      <w:r w:rsidRPr="008A6FD8">
        <w:rPr>
          <w:rFonts w:asciiTheme="minorHAnsi" w:hAnsiTheme="minorHAnsi" w:cstheme="minorHAnsi"/>
          <w:color w:val="2F5496" w:themeColor="accent1" w:themeShade="BF"/>
          <w:sz w:val="22"/>
          <w:szCs w:val="22"/>
        </w:rPr>
        <w:t xml:space="preserve"> </w:t>
      </w:r>
      <w:bookmarkStart w:id="0" w:name="_Hlk119998692"/>
      <w:r w:rsidRPr="008A6FD8">
        <w:rPr>
          <w:rFonts w:asciiTheme="minorHAnsi" w:hAnsiTheme="minorHAnsi" w:cstheme="minorHAnsi"/>
          <w:color w:val="2F5496" w:themeColor="accent1" w:themeShade="BF"/>
          <w:sz w:val="22"/>
          <w:szCs w:val="22"/>
        </w:rPr>
        <w:t xml:space="preserve">   </w:t>
      </w:r>
      <w:r>
        <w:rPr>
          <w:rFonts w:asciiTheme="minorHAnsi" w:hAnsiTheme="minorHAnsi" w:cstheme="minorHAnsi"/>
          <w:color w:val="2F5496" w:themeColor="accent1" w:themeShade="BF"/>
          <w:sz w:val="22"/>
          <w:szCs w:val="22"/>
        </w:rPr>
        <w:t>50</w:t>
      </w:r>
      <w:r w:rsidRPr="008A6FD8">
        <w:rPr>
          <w:rFonts w:asciiTheme="minorHAnsi" w:hAnsiTheme="minorHAnsi" w:cstheme="minorHAnsi"/>
          <w:color w:val="2F5496" w:themeColor="accent1" w:themeShade="BF"/>
          <w:sz w:val="22"/>
          <w:szCs w:val="22"/>
        </w:rPr>
        <w:t xml:space="preserve"> </w:t>
      </w:r>
      <w:proofErr w:type="gramStart"/>
      <w:r w:rsidRPr="008A6FD8">
        <w:rPr>
          <w:rFonts w:asciiTheme="minorHAnsi" w:hAnsiTheme="minorHAnsi" w:cstheme="minorHAnsi"/>
          <w:color w:val="2F5496" w:themeColor="accent1" w:themeShade="BF"/>
          <w:sz w:val="22"/>
          <w:szCs w:val="22"/>
        </w:rPr>
        <w:t>hours</w:t>
      </w:r>
      <w:proofErr w:type="gramEnd"/>
    </w:p>
    <w:bookmarkEnd w:id="0"/>
    <w:p w14:paraId="3FA71980" w14:textId="4FC3504D" w:rsidR="00274A6E" w:rsidRPr="008A6FD8" w:rsidRDefault="00274A6E" w:rsidP="00274A6E">
      <w:pPr>
        <w:rPr>
          <w:rFonts w:asciiTheme="minorHAnsi" w:eastAsia="Times New Roman" w:hAnsiTheme="minorHAnsi" w:cstheme="minorHAnsi"/>
          <w:color w:val="2F5496" w:themeColor="accent1" w:themeShade="BF"/>
          <w:sz w:val="22"/>
          <w:szCs w:val="22"/>
        </w:rPr>
      </w:pPr>
      <w:r w:rsidRPr="008A6FD8">
        <w:rPr>
          <w:rFonts w:asciiTheme="minorHAnsi" w:eastAsia="Times New Roman" w:hAnsiTheme="minorHAnsi" w:cstheme="minorHAnsi"/>
          <w:color w:val="2F5496" w:themeColor="accent1" w:themeShade="BF"/>
          <w:sz w:val="22"/>
          <w:szCs w:val="22"/>
        </w:rPr>
        <w:br/>
      </w:r>
      <w:r w:rsidRPr="008A6FD8">
        <w:rPr>
          <w:rFonts w:asciiTheme="minorHAnsi" w:eastAsia="Times New Roman" w:hAnsiTheme="minorHAnsi" w:cstheme="minorHAnsi"/>
          <w:b/>
          <w:bCs/>
          <w:color w:val="2F5496" w:themeColor="accent1" w:themeShade="BF"/>
          <w:sz w:val="22"/>
          <w:szCs w:val="22"/>
          <w:shd w:val="clear" w:color="auto" w:fill="FFFFFF"/>
        </w:rPr>
        <w:t>Class schedule:</w:t>
      </w:r>
      <w:r w:rsidRPr="008A6FD8">
        <w:rPr>
          <w:rFonts w:asciiTheme="minorHAnsi" w:eastAsia="Times New Roman" w:hAnsiTheme="minorHAnsi" w:cstheme="minorHAnsi"/>
          <w:color w:val="2F5496" w:themeColor="accent1" w:themeShade="BF"/>
          <w:sz w:val="22"/>
          <w:szCs w:val="22"/>
          <w:shd w:val="clear" w:color="auto" w:fill="FFFFFF"/>
        </w:rPr>
        <w:t xml:space="preserve">    </w:t>
      </w:r>
      <w:r w:rsidR="00AC3214">
        <w:rPr>
          <w:rFonts w:asciiTheme="minorHAnsi" w:eastAsia="Times New Roman" w:hAnsiTheme="minorHAnsi" w:cstheme="minorHAnsi"/>
          <w:color w:val="2F5496" w:themeColor="accent1" w:themeShade="BF"/>
          <w:sz w:val="22"/>
          <w:szCs w:val="22"/>
        </w:rPr>
        <w:t xml:space="preserve">Tuesday and Thursday </w:t>
      </w:r>
      <w:r w:rsidR="005837A5">
        <w:rPr>
          <w:rFonts w:asciiTheme="minorHAnsi" w:eastAsia="Times New Roman" w:hAnsiTheme="minorHAnsi" w:cstheme="minorHAnsi"/>
          <w:color w:val="2F5496" w:themeColor="accent1" w:themeShade="BF"/>
          <w:sz w:val="22"/>
          <w:szCs w:val="22"/>
        </w:rPr>
        <w:t>5</w:t>
      </w:r>
      <w:r w:rsidR="00AC3214">
        <w:rPr>
          <w:rFonts w:asciiTheme="minorHAnsi" w:eastAsia="Times New Roman" w:hAnsiTheme="minorHAnsi" w:cstheme="minorHAnsi"/>
          <w:color w:val="2F5496" w:themeColor="accent1" w:themeShade="BF"/>
          <w:sz w:val="22"/>
          <w:szCs w:val="22"/>
        </w:rPr>
        <w:t xml:space="preserve">:00 </w:t>
      </w:r>
      <w:r w:rsidR="005837A5">
        <w:rPr>
          <w:rFonts w:asciiTheme="minorHAnsi" w:eastAsia="Times New Roman" w:hAnsiTheme="minorHAnsi" w:cstheme="minorHAnsi"/>
          <w:color w:val="2F5496" w:themeColor="accent1" w:themeShade="BF"/>
          <w:sz w:val="22"/>
          <w:szCs w:val="22"/>
        </w:rPr>
        <w:t>p</w:t>
      </w:r>
      <w:r w:rsidR="00AC3214">
        <w:rPr>
          <w:rFonts w:asciiTheme="minorHAnsi" w:eastAsia="Times New Roman" w:hAnsiTheme="minorHAnsi" w:cstheme="minorHAnsi"/>
          <w:color w:val="2F5496" w:themeColor="accent1" w:themeShade="BF"/>
          <w:sz w:val="22"/>
          <w:szCs w:val="22"/>
        </w:rPr>
        <w:t xml:space="preserve">.m. – </w:t>
      </w:r>
      <w:r w:rsidR="005837A5">
        <w:rPr>
          <w:rFonts w:asciiTheme="minorHAnsi" w:eastAsia="Times New Roman" w:hAnsiTheme="minorHAnsi" w:cstheme="minorHAnsi"/>
          <w:color w:val="2F5496" w:themeColor="accent1" w:themeShade="BF"/>
          <w:sz w:val="22"/>
          <w:szCs w:val="22"/>
        </w:rPr>
        <w:t>7</w:t>
      </w:r>
      <w:r w:rsidR="00AC3214">
        <w:rPr>
          <w:rFonts w:asciiTheme="minorHAnsi" w:eastAsia="Times New Roman" w:hAnsiTheme="minorHAnsi" w:cstheme="minorHAnsi"/>
          <w:color w:val="2F5496" w:themeColor="accent1" w:themeShade="BF"/>
          <w:sz w:val="22"/>
          <w:szCs w:val="22"/>
        </w:rPr>
        <w:t>:00 p.m.</w:t>
      </w:r>
    </w:p>
    <w:p w14:paraId="088A1866" w14:textId="768504C7" w:rsidR="00274A6E" w:rsidRPr="008A6FD8" w:rsidRDefault="00274A6E" w:rsidP="00274A6E">
      <w:pPr>
        <w:pStyle w:val="NormalWeb"/>
        <w:spacing w:before="0" w:beforeAutospacing="0" w:after="0" w:afterAutospacing="0"/>
        <w:ind w:left="720"/>
        <w:rPr>
          <w:rFonts w:asciiTheme="minorHAnsi" w:hAnsiTheme="minorHAnsi" w:cstheme="minorHAnsi"/>
          <w:color w:val="2F5496" w:themeColor="accent1" w:themeShade="BF"/>
          <w:sz w:val="22"/>
          <w:szCs w:val="22"/>
        </w:rPr>
      </w:pPr>
      <w:r w:rsidRPr="008A6FD8">
        <w:rPr>
          <w:rFonts w:asciiTheme="minorHAnsi" w:hAnsiTheme="minorHAnsi" w:cstheme="minorHAnsi"/>
          <w:color w:val="2F5496" w:themeColor="accent1" w:themeShade="BF"/>
          <w:sz w:val="22"/>
          <w:szCs w:val="22"/>
        </w:rPr>
        <w:t> * </w:t>
      </w:r>
      <w:r w:rsidR="00BB5C5E">
        <w:rPr>
          <w:rFonts w:asciiTheme="minorHAnsi" w:hAnsiTheme="minorHAnsi" w:cstheme="minorHAnsi"/>
          <w:color w:val="2F5496" w:themeColor="accent1" w:themeShade="BF"/>
          <w:sz w:val="22"/>
          <w:szCs w:val="22"/>
        </w:rPr>
        <w:t xml:space="preserve">The delivery method for this course is currently </w:t>
      </w:r>
      <w:r w:rsidRPr="008A6FD8">
        <w:rPr>
          <w:rFonts w:asciiTheme="minorHAnsi" w:hAnsiTheme="minorHAnsi" w:cstheme="minorHAnsi"/>
          <w:color w:val="2F5496" w:themeColor="accent1" w:themeShade="BF"/>
          <w:sz w:val="22"/>
          <w:szCs w:val="22"/>
        </w:rPr>
        <w:t>in-person. Please note that, in keeping with current circumstances, th</w:t>
      </w:r>
      <w:r w:rsidR="00BB5C5E">
        <w:rPr>
          <w:rFonts w:asciiTheme="minorHAnsi" w:hAnsiTheme="minorHAnsi" w:cstheme="minorHAnsi"/>
          <w:color w:val="2F5496" w:themeColor="accent1" w:themeShade="BF"/>
          <w:sz w:val="22"/>
          <w:szCs w:val="22"/>
        </w:rPr>
        <w:t>e</w:t>
      </w:r>
      <w:r w:rsidRPr="008A6FD8">
        <w:rPr>
          <w:rFonts w:asciiTheme="minorHAnsi" w:hAnsiTheme="minorHAnsi" w:cstheme="minorHAnsi"/>
          <w:color w:val="2F5496" w:themeColor="accent1" w:themeShade="BF"/>
          <w:sz w:val="22"/>
          <w:szCs w:val="22"/>
        </w:rPr>
        <w:t xml:space="preserve"> course delivery method</w:t>
      </w:r>
      <w:r w:rsidR="00BB5C5E">
        <w:rPr>
          <w:rFonts w:asciiTheme="minorHAnsi" w:hAnsiTheme="minorHAnsi" w:cstheme="minorHAnsi"/>
          <w:color w:val="2F5496" w:themeColor="accent1" w:themeShade="BF"/>
          <w:sz w:val="22"/>
          <w:szCs w:val="22"/>
        </w:rPr>
        <w:t xml:space="preserve"> may change</w:t>
      </w:r>
      <w:r w:rsidRPr="008A6FD8">
        <w:rPr>
          <w:rFonts w:asciiTheme="minorHAnsi" w:hAnsiTheme="minorHAnsi" w:cstheme="minorHAnsi"/>
          <w:color w:val="2F5496" w:themeColor="accent1" w:themeShade="BF"/>
          <w:sz w:val="22"/>
          <w:szCs w:val="22"/>
        </w:rPr>
        <w:t xml:space="preserve"> as determined by the Faculty or </w:t>
      </w:r>
      <w:r w:rsidR="00BB5C5E">
        <w:rPr>
          <w:rFonts w:asciiTheme="minorHAnsi" w:hAnsiTheme="minorHAnsi" w:cstheme="minorHAnsi"/>
          <w:color w:val="2F5496" w:themeColor="accent1" w:themeShade="BF"/>
          <w:sz w:val="22"/>
          <w:szCs w:val="22"/>
        </w:rPr>
        <w:t xml:space="preserve">the </w:t>
      </w:r>
      <w:r w:rsidRPr="008A6FD8">
        <w:rPr>
          <w:rFonts w:asciiTheme="minorHAnsi" w:hAnsiTheme="minorHAnsi" w:cstheme="minorHAnsi"/>
          <w:color w:val="2F5496" w:themeColor="accent1" w:themeShade="BF"/>
          <w:sz w:val="22"/>
          <w:szCs w:val="22"/>
        </w:rPr>
        <w:t>Department</w:t>
      </w:r>
      <w:r w:rsidR="00BB5C5E">
        <w:rPr>
          <w:rFonts w:asciiTheme="minorHAnsi" w:hAnsiTheme="minorHAnsi" w:cstheme="minorHAnsi"/>
          <w:color w:val="2F5496" w:themeColor="accent1" w:themeShade="BF"/>
          <w:sz w:val="22"/>
          <w:szCs w:val="22"/>
        </w:rPr>
        <w:t>.</w:t>
      </w:r>
      <w:r w:rsidRPr="008A6FD8">
        <w:rPr>
          <w:rFonts w:asciiTheme="minorHAnsi" w:hAnsiTheme="minorHAnsi" w:cstheme="minorHAnsi"/>
          <w:color w:val="2F5496" w:themeColor="accent1" w:themeShade="BF"/>
          <w:sz w:val="22"/>
          <w:szCs w:val="22"/>
        </w:rPr>
        <w:t xml:space="preserve"> </w:t>
      </w:r>
    </w:p>
    <w:p w14:paraId="34D6ACD0" w14:textId="77777777" w:rsidR="00274A6E" w:rsidRPr="008A6FD8" w:rsidRDefault="00274A6E" w:rsidP="00274A6E">
      <w:pPr>
        <w:rPr>
          <w:rFonts w:asciiTheme="minorHAnsi" w:eastAsia="Times New Roman" w:hAnsiTheme="minorHAnsi" w:cstheme="minorHAnsi"/>
          <w:b/>
          <w:bCs/>
          <w:color w:val="2F5496" w:themeColor="accent1" w:themeShade="BF"/>
          <w:sz w:val="22"/>
          <w:szCs w:val="22"/>
          <w:shd w:val="clear" w:color="auto" w:fill="FFFFFF"/>
        </w:rPr>
      </w:pPr>
    </w:p>
    <w:p w14:paraId="2AB08466" w14:textId="24EAEE4D" w:rsidR="00274A6E" w:rsidRPr="008A6FD8" w:rsidRDefault="00274A6E" w:rsidP="00274A6E">
      <w:pPr>
        <w:rPr>
          <w:rFonts w:asciiTheme="minorHAnsi" w:eastAsia="Times New Roman" w:hAnsiTheme="minorHAnsi" w:cstheme="minorHAnsi"/>
          <w:color w:val="2F5496" w:themeColor="accent1" w:themeShade="BF"/>
          <w:sz w:val="22"/>
          <w:szCs w:val="22"/>
        </w:rPr>
      </w:pPr>
      <w:r w:rsidRPr="008A6FD8">
        <w:rPr>
          <w:rFonts w:asciiTheme="minorHAnsi" w:eastAsia="Times New Roman" w:hAnsiTheme="minorHAnsi" w:cstheme="minorHAnsi"/>
          <w:b/>
          <w:bCs/>
          <w:color w:val="2F5496" w:themeColor="accent1" w:themeShade="BF"/>
          <w:sz w:val="22"/>
          <w:szCs w:val="22"/>
          <w:shd w:val="clear" w:color="auto" w:fill="FFFFFF"/>
        </w:rPr>
        <w:t xml:space="preserve">Sessional dates of appointment:  </w:t>
      </w:r>
      <w:r w:rsidR="00AC3214" w:rsidRPr="00AC3214">
        <w:rPr>
          <w:rFonts w:asciiTheme="minorHAnsi" w:eastAsia="Times New Roman" w:hAnsiTheme="minorHAnsi" w:cstheme="minorHAnsi"/>
          <w:color w:val="2F5496" w:themeColor="accent1" w:themeShade="BF"/>
          <w:sz w:val="22"/>
          <w:szCs w:val="22"/>
          <w:shd w:val="clear" w:color="auto" w:fill="FFFFFF"/>
        </w:rPr>
        <w:t xml:space="preserve">July </w:t>
      </w:r>
      <w:r w:rsidRPr="00AC3214">
        <w:rPr>
          <w:rFonts w:asciiTheme="minorHAnsi" w:eastAsia="Times New Roman" w:hAnsiTheme="minorHAnsi" w:cstheme="minorHAnsi"/>
          <w:color w:val="2F5496" w:themeColor="accent1" w:themeShade="BF"/>
          <w:sz w:val="22"/>
          <w:szCs w:val="22"/>
        </w:rPr>
        <w:t>1,</w:t>
      </w:r>
      <w:r w:rsidRPr="008A6FD8">
        <w:rPr>
          <w:rFonts w:asciiTheme="minorHAnsi" w:eastAsia="Times New Roman" w:hAnsiTheme="minorHAnsi" w:cstheme="minorHAnsi"/>
          <w:color w:val="2F5496" w:themeColor="accent1" w:themeShade="BF"/>
          <w:sz w:val="22"/>
          <w:szCs w:val="22"/>
        </w:rPr>
        <w:t xml:space="preserve"> 202</w:t>
      </w:r>
      <w:r w:rsidR="00FA3286">
        <w:rPr>
          <w:rFonts w:asciiTheme="minorHAnsi" w:eastAsia="Times New Roman" w:hAnsiTheme="minorHAnsi" w:cstheme="minorHAnsi"/>
          <w:color w:val="2F5496" w:themeColor="accent1" w:themeShade="BF"/>
          <w:sz w:val="22"/>
          <w:szCs w:val="22"/>
        </w:rPr>
        <w:t>4</w:t>
      </w:r>
      <w:r w:rsidRPr="008A6FD8">
        <w:rPr>
          <w:rFonts w:asciiTheme="minorHAnsi" w:eastAsia="Times New Roman" w:hAnsiTheme="minorHAnsi" w:cstheme="minorHAnsi"/>
          <w:color w:val="2F5496" w:themeColor="accent1" w:themeShade="BF"/>
          <w:sz w:val="22"/>
          <w:szCs w:val="22"/>
        </w:rPr>
        <w:t xml:space="preserve"> – </w:t>
      </w:r>
      <w:r w:rsidR="00AC3214">
        <w:rPr>
          <w:rFonts w:asciiTheme="minorHAnsi" w:eastAsia="Times New Roman" w:hAnsiTheme="minorHAnsi" w:cstheme="minorHAnsi"/>
          <w:color w:val="2F5496" w:themeColor="accent1" w:themeShade="BF"/>
          <w:sz w:val="22"/>
          <w:szCs w:val="22"/>
        </w:rPr>
        <w:t>August 31</w:t>
      </w:r>
      <w:r w:rsidRPr="008A6FD8">
        <w:rPr>
          <w:rFonts w:asciiTheme="minorHAnsi" w:eastAsia="Times New Roman" w:hAnsiTheme="minorHAnsi" w:cstheme="minorHAnsi"/>
          <w:color w:val="2F5496" w:themeColor="accent1" w:themeShade="BF"/>
          <w:sz w:val="22"/>
          <w:szCs w:val="22"/>
        </w:rPr>
        <w:t>, 202</w:t>
      </w:r>
      <w:r w:rsidR="00FA3286">
        <w:rPr>
          <w:rFonts w:asciiTheme="minorHAnsi" w:eastAsia="Times New Roman" w:hAnsiTheme="minorHAnsi" w:cstheme="minorHAnsi"/>
          <w:color w:val="2F5496" w:themeColor="accent1" w:themeShade="BF"/>
          <w:sz w:val="22"/>
          <w:szCs w:val="22"/>
        </w:rPr>
        <w:t>4</w:t>
      </w:r>
    </w:p>
    <w:p w14:paraId="50D418EB" w14:textId="7364C292" w:rsidR="00274A6E" w:rsidRPr="008A6FD8" w:rsidRDefault="00274A6E" w:rsidP="00274A6E">
      <w:pPr>
        <w:rPr>
          <w:rFonts w:asciiTheme="minorHAnsi" w:eastAsia="Times New Roman" w:hAnsiTheme="minorHAnsi" w:cstheme="minorHAnsi"/>
          <w:color w:val="2F5496" w:themeColor="accent1" w:themeShade="BF"/>
          <w:sz w:val="22"/>
          <w:szCs w:val="22"/>
        </w:rPr>
      </w:pPr>
      <w:r w:rsidRPr="008A6FD8">
        <w:rPr>
          <w:rFonts w:asciiTheme="minorHAnsi" w:eastAsia="Times New Roman" w:hAnsiTheme="minorHAnsi" w:cstheme="minorHAnsi"/>
          <w:color w:val="2F5496" w:themeColor="accent1" w:themeShade="BF"/>
          <w:sz w:val="22"/>
          <w:szCs w:val="22"/>
        </w:rPr>
        <w:br/>
      </w:r>
      <w:r w:rsidRPr="008A6FD8">
        <w:rPr>
          <w:rFonts w:asciiTheme="minorHAnsi" w:eastAsia="Times New Roman" w:hAnsiTheme="minorHAnsi" w:cstheme="minorHAnsi"/>
          <w:b/>
          <w:bCs/>
          <w:color w:val="2F5496" w:themeColor="accent1" w:themeShade="BF"/>
          <w:sz w:val="22"/>
          <w:szCs w:val="22"/>
          <w:shd w:val="clear" w:color="auto" w:fill="FFFFFF"/>
        </w:rPr>
        <w:t>Salary</w:t>
      </w:r>
      <w:r w:rsidR="00CD2E28">
        <w:rPr>
          <w:rFonts w:asciiTheme="minorHAnsi" w:eastAsia="Times New Roman" w:hAnsiTheme="minorHAnsi" w:cstheme="minorHAnsi"/>
          <w:b/>
          <w:bCs/>
          <w:color w:val="2F5496" w:themeColor="accent1" w:themeShade="BF"/>
          <w:sz w:val="22"/>
          <w:szCs w:val="22"/>
          <w:shd w:val="clear" w:color="auto" w:fill="FFFFFF"/>
        </w:rPr>
        <w:t xml:space="preserve"> (includes vacation Pay)</w:t>
      </w:r>
      <w:r w:rsidRPr="008A6FD8">
        <w:rPr>
          <w:rFonts w:asciiTheme="minorHAnsi" w:eastAsia="Times New Roman" w:hAnsiTheme="minorHAnsi" w:cstheme="minorHAnsi"/>
          <w:b/>
          <w:bCs/>
          <w:color w:val="2F5496" w:themeColor="accent1" w:themeShade="BF"/>
          <w:sz w:val="22"/>
          <w:szCs w:val="22"/>
          <w:shd w:val="clear" w:color="auto" w:fill="FFFFFF"/>
        </w:rPr>
        <w:t>: </w:t>
      </w:r>
      <w:r w:rsidRPr="008A6FD8">
        <w:rPr>
          <w:rFonts w:asciiTheme="minorHAnsi" w:eastAsia="Times New Roman" w:hAnsiTheme="minorHAnsi" w:cstheme="minorHAnsi"/>
          <w:color w:val="2F5496" w:themeColor="accent1" w:themeShade="BF"/>
          <w:sz w:val="22"/>
          <w:szCs w:val="22"/>
        </w:rPr>
        <w:br/>
        <w:t>            Sessional Lecturers I                          - $</w:t>
      </w:r>
      <w:r w:rsidR="00DF3D04" w:rsidRPr="008A6FD8">
        <w:rPr>
          <w:rFonts w:asciiTheme="minorHAnsi" w:eastAsia="Times New Roman" w:hAnsiTheme="minorHAnsi" w:cstheme="minorHAnsi"/>
          <w:color w:val="2F5496" w:themeColor="accent1" w:themeShade="BF"/>
          <w:sz w:val="22"/>
          <w:szCs w:val="22"/>
        </w:rPr>
        <w:t>9</w:t>
      </w:r>
      <w:r w:rsidRPr="008A6FD8">
        <w:rPr>
          <w:rFonts w:asciiTheme="minorHAnsi" w:eastAsia="Times New Roman" w:hAnsiTheme="minorHAnsi" w:cstheme="minorHAnsi"/>
          <w:color w:val="2F5496" w:themeColor="accent1" w:themeShade="BF"/>
          <w:sz w:val="22"/>
          <w:szCs w:val="22"/>
        </w:rPr>
        <w:t>,4</w:t>
      </w:r>
      <w:r w:rsidR="00DF3D04" w:rsidRPr="008A6FD8">
        <w:rPr>
          <w:rFonts w:asciiTheme="minorHAnsi" w:eastAsia="Times New Roman" w:hAnsiTheme="minorHAnsi" w:cstheme="minorHAnsi"/>
          <w:color w:val="2F5496" w:themeColor="accent1" w:themeShade="BF"/>
          <w:sz w:val="22"/>
          <w:szCs w:val="22"/>
        </w:rPr>
        <w:t>57.90</w:t>
      </w:r>
    </w:p>
    <w:p w14:paraId="6F233F63" w14:textId="7589D77B" w:rsidR="00DF3D04" w:rsidRPr="008A6FD8" w:rsidRDefault="00DF3D04" w:rsidP="00DF3D04">
      <w:pPr>
        <w:rPr>
          <w:rFonts w:asciiTheme="minorHAnsi" w:eastAsia="Times New Roman" w:hAnsiTheme="minorHAnsi" w:cstheme="minorHAnsi"/>
          <w:color w:val="2F5496" w:themeColor="accent1" w:themeShade="BF"/>
          <w:sz w:val="22"/>
          <w:szCs w:val="22"/>
        </w:rPr>
      </w:pPr>
      <w:r w:rsidRPr="008A6FD8">
        <w:rPr>
          <w:rFonts w:asciiTheme="minorHAnsi" w:eastAsia="Times New Roman" w:hAnsiTheme="minorHAnsi" w:cstheme="minorHAnsi"/>
          <w:color w:val="2F5496" w:themeColor="accent1" w:themeShade="BF"/>
          <w:sz w:val="22"/>
          <w:szCs w:val="22"/>
        </w:rPr>
        <w:t xml:space="preserve">            Sessional Lecturers I (Long </w:t>
      </w:r>
      <w:proofErr w:type="gramStart"/>
      <w:r w:rsidRPr="008A6FD8">
        <w:rPr>
          <w:rFonts w:asciiTheme="minorHAnsi" w:eastAsia="Times New Roman" w:hAnsiTheme="minorHAnsi" w:cstheme="minorHAnsi"/>
          <w:color w:val="2F5496" w:themeColor="accent1" w:themeShade="BF"/>
          <w:sz w:val="22"/>
          <w:szCs w:val="22"/>
        </w:rPr>
        <w:t>Term)   </w:t>
      </w:r>
      <w:proofErr w:type="gramEnd"/>
      <w:r w:rsidRPr="008A6FD8">
        <w:rPr>
          <w:rFonts w:asciiTheme="minorHAnsi" w:eastAsia="Times New Roman" w:hAnsiTheme="minorHAnsi" w:cstheme="minorHAnsi"/>
          <w:color w:val="2F5496" w:themeColor="accent1" w:themeShade="BF"/>
          <w:sz w:val="22"/>
          <w:szCs w:val="22"/>
        </w:rPr>
        <w:t> - $9,930.79</w:t>
      </w:r>
    </w:p>
    <w:p w14:paraId="1089C2BA" w14:textId="2CF670A3" w:rsidR="00274A6E" w:rsidRPr="008A6FD8" w:rsidRDefault="00274A6E" w:rsidP="00274A6E">
      <w:pPr>
        <w:rPr>
          <w:rFonts w:asciiTheme="minorHAnsi" w:eastAsia="Times New Roman" w:hAnsiTheme="minorHAnsi" w:cstheme="minorHAnsi"/>
          <w:color w:val="2F5496" w:themeColor="accent1" w:themeShade="BF"/>
          <w:sz w:val="22"/>
          <w:szCs w:val="22"/>
        </w:rPr>
      </w:pPr>
      <w:r w:rsidRPr="008A6FD8">
        <w:rPr>
          <w:rFonts w:asciiTheme="minorHAnsi" w:eastAsia="Times New Roman" w:hAnsiTheme="minorHAnsi" w:cstheme="minorHAnsi"/>
          <w:color w:val="2F5496" w:themeColor="accent1" w:themeShade="BF"/>
          <w:sz w:val="22"/>
          <w:szCs w:val="22"/>
        </w:rPr>
        <w:t>            Sessional Lecturers II                         </w:t>
      </w:r>
      <w:proofErr w:type="gramStart"/>
      <w:r w:rsidRPr="008A6FD8">
        <w:rPr>
          <w:rFonts w:asciiTheme="minorHAnsi" w:eastAsia="Times New Roman" w:hAnsiTheme="minorHAnsi" w:cstheme="minorHAnsi"/>
          <w:color w:val="2F5496" w:themeColor="accent1" w:themeShade="BF"/>
          <w:sz w:val="22"/>
          <w:szCs w:val="22"/>
        </w:rPr>
        <w:t>-  $</w:t>
      </w:r>
      <w:proofErr w:type="gramEnd"/>
      <w:r w:rsidR="00DF3D04" w:rsidRPr="008A6FD8">
        <w:rPr>
          <w:rFonts w:asciiTheme="minorHAnsi" w:eastAsia="Times New Roman" w:hAnsiTheme="minorHAnsi" w:cstheme="minorHAnsi"/>
          <w:color w:val="2F5496" w:themeColor="accent1" w:themeShade="BF"/>
          <w:sz w:val="22"/>
          <w:szCs w:val="22"/>
        </w:rPr>
        <w:t>10</w:t>
      </w:r>
      <w:r w:rsidRPr="008A6FD8">
        <w:rPr>
          <w:rFonts w:asciiTheme="minorHAnsi" w:eastAsia="Times New Roman" w:hAnsiTheme="minorHAnsi" w:cstheme="minorHAnsi"/>
          <w:color w:val="2F5496" w:themeColor="accent1" w:themeShade="BF"/>
          <w:sz w:val="22"/>
          <w:szCs w:val="22"/>
        </w:rPr>
        <w:t>,</w:t>
      </w:r>
      <w:r w:rsidR="00DF3D04" w:rsidRPr="008A6FD8">
        <w:rPr>
          <w:rFonts w:asciiTheme="minorHAnsi" w:eastAsia="Times New Roman" w:hAnsiTheme="minorHAnsi" w:cstheme="minorHAnsi"/>
          <w:color w:val="2F5496" w:themeColor="accent1" w:themeShade="BF"/>
          <w:sz w:val="22"/>
          <w:szCs w:val="22"/>
        </w:rPr>
        <w:t>121</w:t>
      </w:r>
      <w:r w:rsidRPr="008A6FD8">
        <w:rPr>
          <w:rFonts w:asciiTheme="minorHAnsi" w:eastAsia="Times New Roman" w:hAnsiTheme="minorHAnsi" w:cstheme="minorHAnsi"/>
          <w:color w:val="2F5496" w:themeColor="accent1" w:themeShade="BF"/>
          <w:sz w:val="22"/>
          <w:szCs w:val="22"/>
        </w:rPr>
        <w:t>.</w:t>
      </w:r>
      <w:r w:rsidR="00DF3D04" w:rsidRPr="008A6FD8">
        <w:rPr>
          <w:rFonts w:asciiTheme="minorHAnsi" w:eastAsia="Times New Roman" w:hAnsiTheme="minorHAnsi" w:cstheme="minorHAnsi"/>
          <w:color w:val="2F5496" w:themeColor="accent1" w:themeShade="BF"/>
          <w:sz w:val="22"/>
          <w:szCs w:val="22"/>
        </w:rPr>
        <w:t>77</w:t>
      </w:r>
    </w:p>
    <w:p w14:paraId="22B38FE4" w14:textId="3C3370DB" w:rsidR="00DF3D04" w:rsidRPr="008A6FD8" w:rsidRDefault="00DF3D04" w:rsidP="00DF3D04">
      <w:pPr>
        <w:rPr>
          <w:rFonts w:asciiTheme="minorHAnsi" w:eastAsia="Times New Roman" w:hAnsiTheme="minorHAnsi" w:cstheme="minorHAnsi"/>
          <w:color w:val="2F5496" w:themeColor="accent1" w:themeShade="BF"/>
          <w:sz w:val="22"/>
          <w:szCs w:val="22"/>
        </w:rPr>
      </w:pPr>
      <w:r w:rsidRPr="008A6FD8">
        <w:rPr>
          <w:rFonts w:asciiTheme="minorHAnsi" w:eastAsia="Times New Roman" w:hAnsiTheme="minorHAnsi" w:cstheme="minorHAnsi"/>
          <w:color w:val="2F5496" w:themeColor="accent1" w:themeShade="BF"/>
          <w:sz w:val="22"/>
          <w:szCs w:val="22"/>
        </w:rPr>
        <w:t xml:space="preserve">            Sessional Lecturers II (Long </w:t>
      </w:r>
      <w:proofErr w:type="gramStart"/>
      <w:r w:rsidRPr="008A6FD8">
        <w:rPr>
          <w:rFonts w:asciiTheme="minorHAnsi" w:eastAsia="Times New Roman" w:hAnsiTheme="minorHAnsi" w:cstheme="minorHAnsi"/>
          <w:color w:val="2F5496" w:themeColor="accent1" w:themeShade="BF"/>
          <w:sz w:val="22"/>
          <w:szCs w:val="22"/>
        </w:rPr>
        <w:t>Term)   </w:t>
      </w:r>
      <w:proofErr w:type="gramEnd"/>
      <w:r w:rsidRPr="008A6FD8">
        <w:rPr>
          <w:rFonts w:asciiTheme="minorHAnsi" w:eastAsia="Times New Roman" w:hAnsiTheme="minorHAnsi" w:cstheme="minorHAnsi"/>
          <w:color w:val="2F5496" w:themeColor="accent1" w:themeShade="BF"/>
          <w:sz w:val="22"/>
          <w:szCs w:val="22"/>
        </w:rPr>
        <w:t>-  $10,326.62</w:t>
      </w:r>
    </w:p>
    <w:p w14:paraId="10000B8D" w14:textId="169E8866" w:rsidR="00274A6E" w:rsidRPr="008A6FD8" w:rsidRDefault="00274A6E" w:rsidP="00274A6E">
      <w:pPr>
        <w:rPr>
          <w:rFonts w:asciiTheme="minorHAnsi" w:eastAsia="Times New Roman" w:hAnsiTheme="minorHAnsi" w:cstheme="minorHAnsi"/>
          <w:color w:val="2F5496" w:themeColor="accent1" w:themeShade="BF"/>
          <w:sz w:val="22"/>
          <w:szCs w:val="22"/>
        </w:rPr>
      </w:pPr>
      <w:r w:rsidRPr="008A6FD8">
        <w:rPr>
          <w:rFonts w:asciiTheme="minorHAnsi" w:eastAsia="Times New Roman" w:hAnsiTheme="minorHAnsi" w:cstheme="minorHAnsi"/>
          <w:color w:val="2F5496" w:themeColor="accent1" w:themeShade="BF"/>
          <w:sz w:val="22"/>
          <w:szCs w:val="22"/>
        </w:rPr>
        <w:t>            Sessional Lecturers III                        - $</w:t>
      </w:r>
      <w:r w:rsidR="00DF3D04" w:rsidRPr="008A6FD8">
        <w:rPr>
          <w:rFonts w:asciiTheme="minorHAnsi" w:eastAsia="Times New Roman" w:hAnsiTheme="minorHAnsi" w:cstheme="minorHAnsi"/>
          <w:color w:val="2F5496" w:themeColor="accent1" w:themeShade="BF"/>
          <w:sz w:val="22"/>
          <w:szCs w:val="22"/>
        </w:rPr>
        <w:t>10</w:t>
      </w:r>
      <w:r w:rsidRPr="008A6FD8">
        <w:rPr>
          <w:rFonts w:asciiTheme="minorHAnsi" w:eastAsia="Times New Roman" w:hAnsiTheme="minorHAnsi" w:cstheme="minorHAnsi"/>
          <w:color w:val="2F5496" w:themeColor="accent1" w:themeShade="BF"/>
          <w:sz w:val="22"/>
          <w:szCs w:val="22"/>
        </w:rPr>
        <w:t>,3</w:t>
      </w:r>
      <w:r w:rsidR="00DF3D04" w:rsidRPr="008A6FD8">
        <w:rPr>
          <w:rFonts w:asciiTheme="minorHAnsi" w:eastAsia="Times New Roman" w:hAnsiTheme="minorHAnsi" w:cstheme="minorHAnsi"/>
          <w:color w:val="2F5496" w:themeColor="accent1" w:themeShade="BF"/>
          <w:sz w:val="22"/>
          <w:szCs w:val="22"/>
        </w:rPr>
        <w:t>62</w:t>
      </w:r>
      <w:r w:rsidRPr="008A6FD8">
        <w:rPr>
          <w:rFonts w:asciiTheme="minorHAnsi" w:eastAsia="Times New Roman" w:hAnsiTheme="minorHAnsi" w:cstheme="minorHAnsi"/>
          <w:color w:val="2F5496" w:themeColor="accent1" w:themeShade="BF"/>
          <w:sz w:val="22"/>
          <w:szCs w:val="22"/>
        </w:rPr>
        <w:t>.</w:t>
      </w:r>
      <w:r w:rsidR="00DF3D04" w:rsidRPr="008A6FD8">
        <w:rPr>
          <w:rFonts w:asciiTheme="minorHAnsi" w:eastAsia="Times New Roman" w:hAnsiTheme="minorHAnsi" w:cstheme="minorHAnsi"/>
          <w:color w:val="2F5496" w:themeColor="accent1" w:themeShade="BF"/>
          <w:sz w:val="22"/>
          <w:szCs w:val="22"/>
        </w:rPr>
        <w:t>76</w:t>
      </w:r>
    </w:p>
    <w:p w14:paraId="055FABBC" w14:textId="673D10D4" w:rsidR="00DF3D04" w:rsidRPr="008A6FD8" w:rsidRDefault="00DF3D04" w:rsidP="00DF3D04">
      <w:pPr>
        <w:rPr>
          <w:rFonts w:asciiTheme="minorHAnsi" w:eastAsia="Times New Roman" w:hAnsiTheme="minorHAnsi" w:cstheme="minorHAnsi"/>
          <w:color w:val="2F5496" w:themeColor="accent1" w:themeShade="BF"/>
          <w:sz w:val="22"/>
          <w:szCs w:val="22"/>
        </w:rPr>
      </w:pPr>
      <w:r w:rsidRPr="008A6FD8">
        <w:rPr>
          <w:rFonts w:asciiTheme="minorHAnsi" w:eastAsia="Times New Roman" w:hAnsiTheme="minorHAnsi" w:cstheme="minorHAnsi"/>
          <w:color w:val="2F5496" w:themeColor="accent1" w:themeShade="BF"/>
          <w:sz w:val="22"/>
          <w:szCs w:val="22"/>
        </w:rPr>
        <w:t xml:space="preserve">            Sessional Lecturers III (Long </w:t>
      </w:r>
      <w:proofErr w:type="gramStart"/>
      <w:r w:rsidRPr="008A6FD8">
        <w:rPr>
          <w:rFonts w:asciiTheme="minorHAnsi" w:eastAsia="Times New Roman" w:hAnsiTheme="minorHAnsi" w:cstheme="minorHAnsi"/>
          <w:color w:val="2F5496" w:themeColor="accent1" w:themeShade="BF"/>
          <w:sz w:val="22"/>
          <w:szCs w:val="22"/>
        </w:rPr>
        <w:t>Term)   </w:t>
      </w:r>
      <w:proofErr w:type="gramEnd"/>
      <w:r w:rsidRPr="008A6FD8">
        <w:rPr>
          <w:rFonts w:asciiTheme="minorHAnsi" w:eastAsia="Times New Roman" w:hAnsiTheme="minorHAnsi" w:cstheme="minorHAnsi"/>
          <w:color w:val="2F5496" w:themeColor="accent1" w:themeShade="BF"/>
          <w:sz w:val="22"/>
          <w:szCs w:val="22"/>
        </w:rPr>
        <w:t>-  $10,570.02</w:t>
      </w:r>
    </w:p>
    <w:p w14:paraId="5AE37A68" w14:textId="77777777" w:rsidR="00DF3D04" w:rsidRPr="008A6FD8" w:rsidRDefault="00DF3D04" w:rsidP="00274A6E">
      <w:pPr>
        <w:rPr>
          <w:rFonts w:asciiTheme="minorHAnsi" w:eastAsia="Times New Roman" w:hAnsiTheme="minorHAnsi" w:cstheme="minorHAnsi"/>
          <w:color w:val="2F5496" w:themeColor="accent1" w:themeShade="BF"/>
          <w:sz w:val="22"/>
          <w:szCs w:val="22"/>
        </w:rPr>
      </w:pPr>
    </w:p>
    <w:p w14:paraId="6CC7D99E" w14:textId="77777777" w:rsidR="00274A6E" w:rsidRPr="008A6FD8" w:rsidRDefault="00274A6E" w:rsidP="00274A6E">
      <w:pPr>
        <w:rPr>
          <w:rFonts w:asciiTheme="minorHAnsi" w:eastAsia="Times New Roman" w:hAnsiTheme="minorHAnsi" w:cstheme="minorHAnsi"/>
          <w:color w:val="2F5496" w:themeColor="accent1" w:themeShade="BF"/>
          <w:sz w:val="22"/>
          <w:szCs w:val="22"/>
        </w:rPr>
      </w:pPr>
      <w:r w:rsidRPr="008A6FD8">
        <w:rPr>
          <w:rFonts w:asciiTheme="minorHAnsi" w:eastAsia="Times New Roman" w:hAnsiTheme="minorHAnsi" w:cstheme="minorHAnsi"/>
          <w:color w:val="2F5496" w:themeColor="accent1" w:themeShade="BF"/>
          <w:sz w:val="22"/>
          <w:szCs w:val="22"/>
        </w:rPr>
        <w:t>Please note that should rates stipulated in the collective agreement vary from rates stated in this posting, the rates stated in the collective agreement shall prevail.</w:t>
      </w:r>
    </w:p>
    <w:p w14:paraId="49F4617B" w14:textId="77777777" w:rsidR="00274A6E" w:rsidRPr="008A6FD8" w:rsidRDefault="00274A6E" w:rsidP="00274A6E">
      <w:pPr>
        <w:rPr>
          <w:rFonts w:asciiTheme="minorHAnsi" w:eastAsia="Times New Roman" w:hAnsiTheme="minorHAnsi" w:cstheme="minorHAnsi"/>
          <w:color w:val="2F5496" w:themeColor="accent1" w:themeShade="BF"/>
          <w:sz w:val="22"/>
          <w:szCs w:val="22"/>
        </w:rPr>
      </w:pPr>
    </w:p>
    <w:p w14:paraId="3F4C98DB" w14:textId="341A1E72" w:rsidR="00274A6E" w:rsidRPr="008A6FD8" w:rsidRDefault="00B03B8F" w:rsidP="00274A6E">
      <w:pPr>
        <w:rPr>
          <w:rFonts w:asciiTheme="minorHAnsi" w:eastAsia="Times New Roman" w:hAnsiTheme="minorHAnsi" w:cstheme="minorHAnsi"/>
          <w:b/>
          <w:bCs/>
          <w:color w:val="2F5496" w:themeColor="accent1" w:themeShade="BF"/>
          <w:sz w:val="22"/>
          <w:szCs w:val="22"/>
          <w:shd w:val="clear" w:color="auto" w:fill="FFFFFF"/>
        </w:rPr>
      </w:pPr>
      <w:bookmarkStart w:id="1" w:name="_Hlk155253879"/>
      <w:r w:rsidRPr="008A6FD8">
        <w:rPr>
          <w:rFonts w:asciiTheme="minorHAnsi" w:eastAsia="Times New Roman" w:hAnsiTheme="minorHAnsi" w:cstheme="minorHAnsi"/>
          <w:b/>
          <w:bCs/>
          <w:color w:val="2F5496" w:themeColor="accent1" w:themeShade="BF"/>
          <w:sz w:val="22"/>
          <w:szCs w:val="22"/>
          <w:shd w:val="clear" w:color="auto" w:fill="FFFFFF"/>
        </w:rPr>
        <w:t xml:space="preserve">Minimum </w:t>
      </w:r>
      <w:r w:rsidR="00274A6E" w:rsidRPr="008A6FD8">
        <w:rPr>
          <w:rFonts w:asciiTheme="minorHAnsi" w:eastAsia="Times New Roman" w:hAnsiTheme="minorHAnsi" w:cstheme="minorHAnsi"/>
          <w:b/>
          <w:bCs/>
          <w:color w:val="2F5496" w:themeColor="accent1" w:themeShade="BF"/>
          <w:sz w:val="22"/>
          <w:szCs w:val="22"/>
          <w:shd w:val="clear" w:color="auto" w:fill="FFFFFF"/>
        </w:rPr>
        <w:t>Qualifications: </w:t>
      </w:r>
    </w:p>
    <w:p w14:paraId="7890D5FB" w14:textId="25367B68" w:rsidR="00274A6E" w:rsidRPr="008A6FD8" w:rsidRDefault="00274A6E" w:rsidP="00274A6E">
      <w:pPr>
        <w:numPr>
          <w:ilvl w:val="0"/>
          <w:numId w:val="14"/>
        </w:numPr>
        <w:rPr>
          <w:rFonts w:asciiTheme="minorHAnsi" w:hAnsiTheme="minorHAnsi" w:cstheme="minorHAnsi"/>
          <w:color w:val="2F5496" w:themeColor="accent1" w:themeShade="BF"/>
          <w:sz w:val="22"/>
          <w:szCs w:val="22"/>
        </w:rPr>
      </w:pPr>
      <w:r w:rsidRPr="008A6FD8">
        <w:rPr>
          <w:rFonts w:asciiTheme="minorHAnsi" w:hAnsiTheme="minorHAnsi" w:cstheme="minorHAnsi"/>
          <w:color w:val="2F5496" w:themeColor="accent1" w:themeShade="BF"/>
          <w:sz w:val="22"/>
          <w:szCs w:val="22"/>
        </w:rPr>
        <w:t>PhD is required.</w:t>
      </w:r>
    </w:p>
    <w:p w14:paraId="676E08E0" w14:textId="77777777" w:rsidR="00274A6E" w:rsidRPr="008A6FD8" w:rsidRDefault="00274A6E" w:rsidP="00274A6E">
      <w:pPr>
        <w:numPr>
          <w:ilvl w:val="0"/>
          <w:numId w:val="14"/>
        </w:numPr>
        <w:rPr>
          <w:rFonts w:asciiTheme="minorHAnsi" w:hAnsiTheme="minorHAnsi" w:cstheme="minorHAnsi"/>
          <w:color w:val="2F5496" w:themeColor="accent1" w:themeShade="BF"/>
          <w:sz w:val="22"/>
          <w:szCs w:val="22"/>
        </w:rPr>
      </w:pPr>
      <w:r w:rsidRPr="008A6FD8">
        <w:rPr>
          <w:rFonts w:asciiTheme="minorHAnsi" w:hAnsiTheme="minorHAnsi" w:cstheme="minorHAnsi"/>
          <w:color w:val="2F5496" w:themeColor="accent1" w:themeShade="BF"/>
          <w:sz w:val="22"/>
          <w:szCs w:val="22"/>
        </w:rPr>
        <w:t>Teaching experience at the university level is required</w:t>
      </w:r>
      <w:r w:rsidRPr="008A6FD8">
        <w:rPr>
          <w:rFonts w:asciiTheme="minorHAnsi" w:hAnsiTheme="minorHAnsi" w:cstheme="minorHAnsi"/>
          <w:b/>
          <w:color w:val="2F5496" w:themeColor="accent1" w:themeShade="BF"/>
          <w:sz w:val="22"/>
          <w:szCs w:val="22"/>
        </w:rPr>
        <w:t xml:space="preserve">. </w:t>
      </w:r>
      <w:r w:rsidRPr="008A6FD8">
        <w:rPr>
          <w:rFonts w:asciiTheme="minorHAnsi" w:hAnsiTheme="minorHAnsi" w:cstheme="minorHAnsi"/>
          <w:color w:val="2F5496" w:themeColor="accent1" w:themeShade="BF"/>
          <w:sz w:val="22"/>
          <w:szCs w:val="22"/>
        </w:rPr>
        <w:t xml:space="preserve"> </w:t>
      </w:r>
    </w:p>
    <w:bookmarkEnd w:id="1"/>
    <w:p w14:paraId="55ABD1D0" w14:textId="24DC867C" w:rsidR="00274A6E" w:rsidRPr="008A6FD8" w:rsidRDefault="00274A6E" w:rsidP="00274A6E">
      <w:pPr>
        <w:ind w:left="720"/>
        <w:rPr>
          <w:rFonts w:asciiTheme="minorHAnsi" w:hAnsiTheme="minorHAnsi" w:cstheme="minorHAnsi"/>
          <w:color w:val="2F5496" w:themeColor="accent1" w:themeShade="BF"/>
          <w:sz w:val="22"/>
          <w:szCs w:val="22"/>
        </w:rPr>
      </w:pPr>
    </w:p>
    <w:p w14:paraId="561B8F03" w14:textId="4921FAC1" w:rsidR="00B03B8F" w:rsidRPr="008A6FD8" w:rsidRDefault="00B03B8F" w:rsidP="00B03B8F">
      <w:pPr>
        <w:rPr>
          <w:rFonts w:asciiTheme="minorHAnsi" w:eastAsia="Times New Roman" w:hAnsiTheme="minorHAnsi" w:cstheme="minorHAnsi"/>
          <w:b/>
          <w:bCs/>
          <w:color w:val="2F5496" w:themeColor="accent1" w:themeShade="BF"/>
          <w:sz w:val="22"/>
          <w:szCs w:val="22"/>
          <w:shd w:val="clear" w:color="auto" w:fill="FFFFFF"/>
        </w:rPr>
      </w:pPr>
      <w:r w:rsidRPr="008A6FD8">
        <w:rPr>
          <w:rFonts w:asciiTheme="minorHAnsi" w:eastAsia="Times New Roman" w:hAnsiTheme="minorHAnsi" w:cstheme="minorHAnsi"/>
          <w:b/>
          <w:bCs/>
          <w:color w:val="2F5496" w:themeColor="accent1" w:themeShade="BF"/>
          <w:sz w:val="22"/>
          <w:szCs w:val="22"/>
          <w:shd w:val="clear" w:color="auto" w:fill="FFFFFF"/>
        </w:rPr>
        <w:t>Preferred Qualifications: </w:t>
      </w:r>
    </w:p>
    <w:p w14:paraId="2B074C0F" w14:textId="77777777" w:rsidR="00B03B8F" w:rsidRPr="008A6FD8" w:rsidRDefault="00B03B8F" w:rsidP="00B03B8F">
      <w:pPr>
        <w:numPr>
          <w:ilvl w:val="0"/>
          <w:numId w:val="14"/>
        </w:numPr>
        <w:rPr>
          <w:rFonts w:asciiTheme="minorHAnsi" w:hAnsiTheme="minorHAnsi" w:cstheme="minorHAnsi"/>
          <w:color w:val="2F5496" w:themeColor="accent1" w:themeShade="BF"/>
          <w:sz w:val="22"/>
          <w:szCs w:val="22"/>
        </w:rPr>
      </w:pPr>
      <w:r w:rsidRPr="008A6FD8">
        <w:rPr>
          <w:rFonts w:asciiTheme="minorHAnsi" w:hAnsiTheme="minorHAnsi" w:cstheme="minorHAnsi"/>
          <w:color w:val="2F5496" w:themeColor="accent1" w:themeShade="BF"/>
          <w:sz w:val="22"/>
          <w:szCs w:val="22"/>
        </w:rPr>
        <w:t xml:space="preserve">Demonstrated evidence of excellence in teaching and mastery of the subject area is preferred.  </w:t>
      </w:r>
    </w:p>
    <w:p w14:paraId="51FD967E" w14:textId="77777777" w:rsidR="00B03B8F" w:rsidRPr="008A6FD8" w:rsidRDefault="00B03B8F" w:rsidP="00B03B8F">
      <w:pPr>
        <w:numPr>
          <w:ilvl w:val="0"/>
          <w:numId w:val="14"/>
        </w:numPr>
        <w:rPr>
          <w:rFonts w:asciiTheme="minorHAnsi" w:hAnsiTheme="minorHAnsi" w:cstheme="minorHAnsi"/>
          <w:color w:val="2F5496" w:themeColor="accent1" w:themeShade="BF"/>
          <w:sz w:val="22"/>
          <w:szCs w:val="22"/>
        </w:rPr>
      </w:pPr>
      <w:r w:rsidRPr="008A6FD8">
        <w:rPr>
          <w:rFonts w:asciiTheme="minorHAnsi" w:hAnsiTheme="minorHAnsi" w:cstheme="minorHAnsi"/>
          <w:color w:val="2F5496" w:themeColor="accent1" w:themeShade="BF"/>
          <w:sz w:val="22"/>
          <w:szCs w:val="22"/>
        </w:rPr>
        <w:t>Previous experience in teaching a similar course is preferred</w:t>
      </w:r>
      <w:r w:rsidRPr="008A6FD8">
        <w:rPr>
          <w:rFonts w:asciiTheme="minorHAnsi" w:hAnsiTheme="minorHAnsi" w:cstheme="minorHAnsi"/>
          <w:b/>
          <w:color w:val="2F5496" w:themeColor="accent1" w:themeShade="BF"/>
          <w:sz w:val="22"/>
          <w:szCs w:val="22"/>
        </w:rPr>
        <w:t>.</w:t>
      </w:r>
    </w:p>
    <w:p w14:paraId="3B2002E3" w14:textId="77777777" w:rsidR="00B03B8F" w:rsidRPr="008A6FD8" w:rsidRDefault="00B03B8F" w:rsidP="00274A6E">
      <w:pPr>
        <w:ind w:left="720"/>
        <w:rPr>
          <w:rFonts w:asciiTheme="minorHAnsi" w:hAnsiTheme="minorHAnsi" w:cstheme="minorHAnsi"/>
          <w:color w:val="2F5496" w:themeColor="accent1" w:themeShade="BF"/>
          <w:sz w:val="22"/>
          <w:szCs w:val="22"/>
        </w:rPr>
      </w:pPr>
    </w:p>
    <w:p w14:paraId="3B9CEA63" w14:textId="77777777" w:rsidR="00274A6E" w:rsidRPr="008A6FD8" w:rsidRDefault="00274A6E" w:rsidP="00274A6E">
      <w:pPr>
        <w:rPr>
          <w:rFonts w:asciiTheme="minorHAnsi" w:eastAsia="Times New Roman" w:hAnsiTheme="minorHAnsi" w:cstheme="minorHAnsi"/>
          <w:b/>
          <w:bCs/>
          <w:color w:val="2F5496" w:themeColor="accent1" w:themeShade="BF"/>
          <w:sz w:val="22"/>
          <w:szCs w:val="22"/>
          <w:shd w:val="clear" w:color="auto" w:fill="FFFFFF"/>
        </w:rPr>
      </w:pPr>
      <w:r w:rsidRPr="008A6FD8">
        <w:rPr>
          <w:rFonts w:asciiTheme="minorHAnsi" w:eastAsia="Times New Roman" w:hAnsiTheme="minorHAnsi" w:cstheme="minorHAnsi"/>
          <w:b/>
          <w:bCs/>
          <w:color w:val="2F5496" w:themeColor="accent1" w:themeShade="BF"/>
          <w:sz w:val="22"/>
          <w:szCs w:val="22"/>
          <w:shd w:val="clear" w:color="auto" w:fill="FFFFFF"/>
        </w:rPr>
        <w:t>Description of duties:</w:t>
      </w:r>
    </w:p>
    <w:p w14:paraId="496FA872" w14:textId="6656A7A5" w:rsidR="00274A6E" w:rsidRPr="008A6FD8" w:rsidRDefault="00274A6E" w:rsidP="00274A6E">
      <w:pPr>
        <w:ind w:left="288"/>
        <w:rPr>
          <w:rFonts w:asciiTheme="minorHAnsi" w:eastAsia="Times New Roman" w:hAnsiTheme="minorHAnsi" w:cstheme="minorHAnsi"/>
          <w:color w:val="2F5496" w:themeColor="accent1" w:themeShade="BF"/>
          <w:sz w:val="22"/>
          <w:szCs w:val="22"/>
          <w:shd w:val="clear" w:color="auto" w:fill="FFFFFF"/>
        </w:rPr>
      </w:pPr>
      <w:r w:rsidRPr="008A6FD8">
        <w:rPr>
          <w:rFonts w:asciiTheme="minorHAnsi" w:eastAsia="Times New Roman" w:hAnsiTheme="minorHAnsi" w:cstheme="minorHAnsi"/>
          <w:color w:val="2F5496" w:themeColor="accent1" w:themeShade="BF"/>
          <w:sz w:val="22"/>
          <w:szCs w:val="22"/>
          <w:shd w:val="clear" w:color="auto" w:fill="FFFFFF"/>
        </w:rPr>
        <w:t>• Preparation of course syllabus and course marking scheme</w:t>
      </w:r>
      <w:r w:rsidRPr="008A6FD8">
        <w:rPr>
          <w:rFonts w:asciiTheme="minorHAnsi" w:eastAsia="Times New Roman" w:hAnsiTheme="minorHAnsi" w:cstheme="minorHAnsi"/>
          <w:color w:val="2F5496" w:themeColor="accent1" w:themeShade="BF"/>
          <w:sz w:val="22"/>
          <w:szCs w:val="22"/>
        </w:rPr>
        <w:br/>
      </w:r>
      <w:r w:rsidRPr="008A6FD8">
        <w:rPr>
          <w:rFonts w:asciiTheme="minorHAnsi" w:eastAsia="Times New Roman" w:hAnsiTheme="minorHAnsi" w:cstheme="minorHAnsi"/>
          <w:color w:val="2F5496" w:themeColor="accent1" w:themeShade="BF"/>
          <w:sz w:val="22"/>
          <w:szCs w:val="22"/>
          <w:shd w:val="clear" w:color="auto" w:fill="FFFFFF"/>
        </w:rPr>
        <w:t>• Planning and teaching weekly lectures</w:t>
      </w:r>
      <w:r w:rsidRPr="008A6FD8">
        <w:rPr>
          <w:rFonts w:asciiTheme="minorHAnsi" w:eastAsia="Times New Roman" w:hAnsiTheme="minorHAnsi" w:cstheme="minorHAnsi"/>
          <w:color w:val="2F5496" w:themeColor="accent1" w:themeShade="BF"/>
          <w:sz w:val="22"/>
          <w:szCs w:val="22"/>
        </w:rPr>
        <w:br/>
      </w:r>
      <w:r w:rsidRPr="008A6FD8">
        <w:rPr>
          <w:rFonts w:asciiTheme="minorHAnsi" w:eastAsia="Times New Roman" w:hAnsiTheme="minorHAnsi" w:cstheme="minorHAnsi"/>
          <w:color w:val="2F5496" w:themeColor="accent1" w:themeShade="BF"/>
          <w:sz w:val="22"/>
          <w:szCs w:val="22"/>
          <w:shd w:val="clear" w:color="auto" w:fill="FFFFFF"/>
        </w:rPr>
        <w:t>• Setting and marking assignments/tests/exams and course administration in accordance with the University regulations as described in the Faculty of Arts &amp; Science Academic Handbook for Instructors</w:t>
      </w:r>
      <w:r w:rsidRPr="008A6FD8">
        <w:rPr>
          <w:rFonts w:asciiTheme="minorHAnsi" w:eastAsia="Times New Roman" w:hAnsiTheme="minorHAnsi" w:cstheme="minorHAnsi"/>
          <w:color w:val="2F5496" w:themeColor="accent1" w:themeShade="BF"/>
          <w:sz w:val="22"/>
          <w:szCs w:val="22"/>
        </w:rPr>
        <w:br/>
      </w:r>
      <w:r w:rsidRPr="008A6FD8">
        <w:rPr>
          <w:rFonts w:asciiTheme="minorHAnsi" w:eastAsia="Times New Roman" w:hAnsiTheme="minorHAnsi" w:cstheme="minorHAnsi"/>
          <w:color w:val="2F5496" w:themeColor="accent1" w:themeShade="BF"/>
          <w:sz w:val="22"/>
          <w:szCs w:val="22"/>
          <w:shd w:val="clear" w:color="auto" w:fill="FFFFFF"/>
        </w:rPr>
        <w:t>• Submission of grades</w:t>
      </w:r>
      <w:r w:rsidRPr="008A6FD8">
        <w:rPr>
          <w:rFonts w:asciiTheme="minorHAnsi" w:eastAsia="Times New Roman" w:hAnsiTheme="minorHAnsi" w:cstheme="minorHAnsi"/>
          <w:color w:val="2F5496" w:themeColor="accent1" w:themeShade="BF"/>
          <w:sz w:val="22"/>
          <w:szCs w:val="22"/>
        </w:rPr>
        <w:br/>
      </w:r>
      <w:r w:rsidRPr="008A6FD8">
        <w:rPr>
          <w:rFonts w:asciiTheme="minorHAnsi" w:eastAsia="Times New Roman" w:hAnsiTheme="minorHAnsi" w:cstheme="minorHAnsi"/>
          <w:color w:val="2F5496" w:themeColor="accent1" w:themeShade="BF"/>
          <w:sz w:val="22"/>
          <w:szCs w:val="22"/>
          <w:shd w:val="clear" w:color="auto" w:fill="FFFFFF"/>
        </w:rPr>
        <w:t>• Available for office hours for academic counselling of students</w:t>
      </w:r>
      <w:r w:rsidRPr="008A6FD8">
        <w:rPr>
          <w:rFonts w:asciiTheme="minorHAnsi" w:eastAsia="Times New Roman" w:hAnsiTheme="minorHAnsi" w:cstheme="minorHAnsi"/>
          <w:color w:val="2F5496" w:themeColor="accent1" w:themeShade="BF"/>
          <w:sz w:val="22"/>
          <w:szCs w:val="22"/>
        </w:rPr>
        <w:br/>
      </w:r>
      <w:r w:rsidRPr="008A6FD8">
        <w:rPr>
          <w:rFonts w:asciiTheme="minorHAnsi" w:eastAsia="Times New Roman" w:hAnsiTheme="minorHAnsi" w:cstheme="minorHAnsi"/>
          <w:color w:val="2F5496" w:themeColor="accent1" w:themeShade="BF"/>
          <w:sz w:val="22"/>
          <w:szCs w:val="22"/>
          <w:shd w:val="clear" w:color="auto" w:fill="FFFFFF"/>
        </w:rPr>
        <w:t>• Dealing with student enquiries, appeals and petitions</w:t>
      </w:r>
      <w:r w:rsidRPr="008A6FD8">
        <w:rPr>
          <w:rFonts w:asciiTheme="minorHAnsi" w:eastAsia="Times New Roman" w:hAnsiTheme="minorHAnsi" w:cstheme="minorHAnsi"/>
          <w:color w:val="2F5496" w:themeColor="accent1" w:themeShade="BF"/>
          <w:sz w:val="22"/>
          <w:szCs w:val="22"/>
        </w:rPr>
        <w:br/>
      </w:r>
      <w:r w:rsidRPr="008A6FD8">
        <w:rPr>
          <w:rFonts w:asciiTheme="minorHAnsi" w:eastAsia="Times New Roman" w:hAnsiTheme="minorHAnsi" w:cstheme="minorHAnsi"/>
          <w:color w:val="2F5496" w:themeColor="accent1" w:themeShade="BF"/>
          <w:sz w:val="22"/>
          <w:szCs w:val="22"/>
          <w:shd w:val="clear" w:color="auto" w:fill="FFFFFF"/>
        </w:rPr>
        <w:t>• Supervising and training TAs</w:t>
      </w:r>
    </w:p>
    <w:p w14:paraId="256A5C4E" w14:textId="7C63DD5F" w:rsidR="00140DC7" w:rsidRPr="008A6FD8" w:rsidRDefault="00140DC7" w:rsidP="00274A6E">
      <w:pPr>
        <w:ind w:left="288"/>
        <w:rPr>
          <w:rFonts w:asciiTheme="minorHAnsi" w:eastAsia="Times New Roman" w:hAnsiTheme="minorHAnsi" w:cstheme="minorHAnsi"/>
          <w:color w:val="2F5496" w:themeColor="accent1" w:themeShade="BF"/>
          <w:sz w:val="22"/>
          <w:szCs w:val="22"/>
          <w:shd w:val="clear" w:color="auto" w:fill="FFFFFF"/>
        </w:rPr>
      </w:pPr>
    </w:p>
    <w:sectPr w:rsidR="00140DC7" w:rsidRPr="008A6FD8" w:rsidSect="00175F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0AC"/>
    <w:multiLevelType w:val="multilevel"/>
    <w:tmpl w:val="9A52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B4FE0"/>
    <w:multiLevelType w:val="multilevel"/>
    <w:tmpl w:val="FBA6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86563"/>
    <w:multiLevelType w:val="multilevel"/>
    <w:tmpl w:val="B298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D58EB"/>
    <w:multiLevelType w:val="hybridMultilevel"/>
    <w:tmpl w:val="E266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B64DA"/>
    <w:multiLevelType w:val="hybridMultilevel"/>
    <w:tmpl w:val="CC22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76C6F"/>
    <w:multiLevelType w:val="hybridMultilevel"/>
    <w:tmpl w:val="654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C5E8D"/>
    <w:multiLevelType w:val="multilevel"/>
    <w:tmpl w:val="4000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3C3"/>
    <w:multiLevelType w:val="hybridMultilevel"/>
    <w:tmpl w:val="EB00DF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7D30588"/>
    <w:multiLevelType w:val="hybridMultilevel"/>
    <w:tmpl w:val="DAB2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9199C"/>
    <w:multiLevelType w:val="hybridMultilevel"/>
    <w:tmpl w:val="7CD8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97C81"/>
    <w:multiLevelType w:val="hybridMultilevel"/>
    <w:tmpl w:val="87A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C4A83"/>
    <w:multiLevelType w:val="singleLevel"/>
    <w:tmpl w:val="79E27530"/>
    <w:lvl w:ilvl="0">
      <w:start w:val="5"/>
      <w:numFmt w:val="bullet"/>
      <w:lvlText w:val="-"/>
      <w:lvlJc w:val="left"/>
      <w:pPr>
        <w:tabs>
          <w:tab w:val="num" w:pos="360"/>
        </w:tabs>
        <w:ind w:left="360" w:hanging="360"/>
      </w:pPr>
      <w:rPr>
        <w:rFonts w:hint="default"/>
      </w:rPr>
    </w:lvl>
  </w:abstractNum>
  <w:abstractNum w:abstractNumId="12" w15:restartNumberingAfterBreak="0">
    <w:nsid w:val="39844995"/>
    <w:multiLevelType w:val="hybridMultilevel"/>
    <w:tmpl w:val="3DA664BC"/>
    <w:lvl w:ilvl="0" w:tplc="4C98C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F2253"/>
    <w:multiLevelType w:val="multilevel"/>
    <w:tmpl w:val="F0BC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379AB"/>
    <w:multiLevelType w:val="hybridMultilevel"/>
    <w:tmpl w:val="E1EA8FF6"/>
    <w:lvl w:ilvl="0" w:tplc="4BC06D9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92B32"/>
    <w:multiLevelType w:val="hybridMultilevel"/>
    <w:tmpl w:val="B6485D60"/>
    <w:lvl w:ilvl="0" w:tplc="4C98C5A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565A94"/>
    <w:multiLevelType w:val="hybridMultilevel"/>
    <w:tmpl w:val="657E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6E7E21"/>
    <w:multiLevelType w:val="hybridMultilevel"/>
    <w:tmpl w:val="F6BC44DC"/>
    <w:lvl w:ilvl="0" w:tplc="4BC06D92">
      <w:numFmt w:val="bullet"/>
      <w:lvlText w:val="•"/>
      <w:lvlJc w:val="left"/>
      <w:pPr>
        <w:ind w:left="1008" w:hanging="360"/>
      </w:pPr>
      <w:rPr>
        <w:rFonts w:ascii="Arial" w:eastAsia="Times New Roman"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6B252CA3"/>
    <w:multiLevelType w:val="hybridMultilevel"/>
    <w:tmpl w:val="55528BF4"/>
    <w:lvl w:ilvl="0" w:tplc="D706A1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663F8"/>
    <w:multiLevelType w:val="hybridMultilevel"/>
    <w:tmpl w:val="F6E8C6E8"/>
    <w:lvl w:ilvl="0" w:tplc="04090001">
      <w:start w:val="1"/>
      <w:numFmt w:val="bullet"/>
      <w:lvlText w:val=""/>
      <w:lvlJc w:val="left"/>
      <w:pPr>
        <w:ind w:left="720" w:hanging="360"/>
      </w:pPr>
      <w:rPr>
        <w:rFonts w:ascii="Symbol" w:hAnsi="Symbol" w:hint="default"/>
      </w:rPr>
    </w:lvl>
    <w:lvl w:ilvl="1" w:tplc="4C98C5A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242147">
    <w:abstractNumId w:val="2"/>
  </w:num>
  <w:num w:numId="2" w16cid:durableId="547257752">
    <w:abstractNumId w:val="0"/>
  </w:num>
  <w:num w:numId="3" w16cid:durableId="800535818">
    <w:abstractNumId w:val="6"/>
  </w:num>
  <w:num w:numId="4" w16cid:durableId="2146466163">
    <w:abstractNumId w:val="19"/>
  </w:num>
  <w:num w:numId="5" w16cid:durableId="1688021468">
    <w:abstractNumId w:val="5"/>
  </w:num>
  <w:num w:numId="6" w16cid:durableId="46497611">
    <w:abstractNumId w:val="9"/>
  </w:num>
  <w:num w:numId="7" w16cid:durableId="192302446">
    <w:abstractNumId w:val="10"/>
  </w:num>
  <w:num w:numId="8" w16cid:durableId="1042168507">
    <w:abstractNumId w:val="16"/>
  </w:num>
  <w:num w:numId="9" w16cid:durableId="536091420">
    <w:abstractNumId w:val="3"/>
  </w:num>
  <w:num w:numId="10" w16cid:durableId="1242522560">
    <w:abstractNumId w:val="4"/>
  </w:num>
  <w:num w:numId="11" w16cid:durableId="995184197">
    <w:abstractNumId w:val="18"/>
  </w:num>
  <w:num w:numId="12" w16cid:durableId="328561726">
    <w:abstractNumId w:val="15"/>
  </w:num>
  <w:num w:numId="13" w16cid:durableId="1095399086">
    <w:abstractNumId w:val="12"/>
  </w:num>
  <w:num w:numId="14" w16cid:durableId="900289908">
    <w:abstractNumId w:val="8"/>
  </w:num>
  <w:num w:numId="15" w16cid:durableId="1271429813">
    <w:abstractNumId w:val="17"/>
  </w:num>
  <w:num w:numId="16" w16cid:durableId="1633947335">
    <w:abstractNumId w:val="14"/>
  </w:num>
  <w:num w:numId="17" w16cid:durableId="1359697549">
    <w:abstractNumId w:val="11"/>
  </w:num>
  <w:num w:numId="18" w16cid:durableId="1413314416">
    <w:abstractNumId w:val="7"/>
  </w:num>
  <w:num w:numId="19" w16cid:durableId="788360352">
    <w:abstractNumId w:val="13"/>
  </w:num>
  <w:num w:numId="20" w16cid:durableId="1931114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E9"/>
    <w:rsid w:val="0009350E"/>
    <w:rsid w:val="000B54ED"/>
    <w:rsid w:val="001261B9"/>
    <w:rsid w:val="00131973"/>
    <w:rsid w:val="00131EB2"/>
    <w:rsid w:val="00132B0B"/>
    <w:rsid w:val="00140DC7"/>
    <w:rsid w:val="0015256C"/>
    <w:rsid w:val="001615C6"/>
    <w:rsid w:val="00166A56"/>
    <w:rsid w:val="00175F2B"/>
    <w:rsid w:val="001B10D1"/>
    <w:rsid w:val="001B3133"/>
    <w:rsid w:val="001D7C8B"/>
    <w:rsid w:val="00204D87"/>
    <w:rsid w:val="00207766"/>
    <w:rsid w:val="00214E0F"/>
    <w:rsid w:val="00243DE9"/>
    <w:rsid w:val="00274A6E"/>
    <w:rsid w:val="002B7538"/>
    <w:rsid w:val="002C0276"/>
    <w:rsid w:val="002D10F7"/>
    <w:rsid w:val="002D1E65"/>
    <w:rsid w:val="002E4048"/>
    <w:rsid w:val="002F0821"/>
    <w:rsid w:val="002F1551"/>
    <w:rsid w:val="003237B1"/>
    <w:rsid w:val="00395769"/>
    <w:rsid w:val="003A3EF2"/>
    <w:rsid w:val="003B0C13"/>
    <w:rsid w:val="003C7CA8"/>
    <w:rsid w:val="003D6B0D"/>
    <w:rsid w:val="003D7963"/>
    <w:rsid w:val="003F1A80"/>
    <w:rsid w:val="00445AC7"/>
    <w:rsid w:val="00445B7A"/>
    <w:rsid w:val="004732BA"/>
    <w:rsid w:val="0048069A"/>
    <w:rsid w:val="00485380"/>
    <w:rsid w:val="004B2AFD"/>
    <w:rsid w:val="004B75F2"/>
    <w:rsid w:val="00504F88"/>
    <w:rsid w:val="0053615C"/>
    <w:rsid w:val="0056051C"/>
    <w:rsid w:val="00570557"/>
    <w:rsid w:val="00581B41"/>
    <w:rsid w:val="005837A5"/>
    <w:rsid w:val="00596540"/>
    <w:rsid w:val="005F3BAA"/>
    <w:rsid w:val="00606950"/>
    <w:rsid w:val="00647D8C"/>
    <w:rsid w:val="00676AC6"/>
    <w:rsid w:val="006C4C6F"/>
    <w:rsid w:val="006F400F"/>
    <w:rsid w:val="006F5F15"/>
    <w:rsid w:val="006F70C9"/>
    <w:rsid w:val="00714328"/>
    <w:rsid w:val="007B5031"/>
    <w:rsid w:val="007E420A"/>
    <w:rsid w:val="007E65B6"/>
    <w:rsid w:val="008254AE"/>
    <w:rsid w:val="00841F52"/>
    <w:rsid w:val="00844B8A"/>
    <w:rsid w:val="008652E1"/>
    <w:rsid w:val="0087108A"/>
    <w:rsid w:val="0089346A"/>
    <w:rsid w:val="008A6FD8"/>
    <w:rsid w:val="008F2611"/>
    <w:rsid w:val="00916636"/>
    <w:rsid w:val="0092377D"/>
    <w:rsid w:val="009A4AE9"/>
    <w:rsid w:val="009E1467"/>
    <w:rsid w:val="009E34C4"/>
    <w:rsid w:val="009F37AD"/>
    <w:rsid w:val="00A17FCC"/>
    <w:rsid w:val="00A42300"/>
    <w:rsid w:val="00A44A96"/>
    <w:rsid w:val="00A57D7C"/>
    <w:rsid w:val="00AC3214"/>
    <w:rsid w:val="00AC371B"/>
    <w:rsid w:val="00AC3F9F"/>
    <w:rsid w:val="00AD68F3"/>
    <w:rsid w:val="00B03B8F"/>
    <w:rsid w:val="00B33417"/>
    <w:rsid w:val="00B534B5"/>
    <w:rsid w:val="00B6072A"/>
    <w:rsid w:val="00B830D0"/>
    <w:rsid w:val="00B85D6A"/>
    <w:rsid w:val="00BB5C5E"/>
    <w:rsid w:val="00BF2C66"/>
    <w:rsid w:val="00C1227B"/>
    <w:rsid w:val="00C35A98"/>
    <w:rsid w:val="00C663CD"/>
    <w:rsid w:val="00C92EBA"/>
    <w:rsid w:val="00CD2E28"/>
    <w:rsid w:val="00CF3B46"/>
    <w:rsid w:val="00D63453"/>
    <w:rsid w:val="00DB5696"/>
    <w:rsid w:val="00DF3D04"/>
    <w:rsid w:val="00E5304F"/>
    <w:rsid w:val="00E63001"/>
    <w:rsid w:val="00EA4674"/>
    <w:rsid w:val="00EE3E73"/>
    <w:rsid w:val="00EF6649"/>
    <w:rsid w:val="00F0035E"/>
    <w:rsid w:val="00F22695"/>
    <w:rsid w:val="00F26342"/>
    <w:rsid w:val="00F92499"/>
    <w:rsid w:val="00FA3286"/>
    <w:rsid w:val="00FA4BB1"/>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3639"/>
  <w15:chartTrackingRefBased/>
  <w15:docId w15:val="{1FDC8641-B76F-467B-95D4-9DF9E85B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E9"/>
    <w:pPr>
      <w:spacing w:after="0" w:line="240" w:lineRule="auto"/>
    </w:pPr>
    <w:rPr>
      <w:rFonts w:ascii="Calibri" w:hAnsi="Calibri" w:cs="Calibri"/>
      <w:sz w:val="24"/>
      <w:szCs w:val="24"/>
    </w:rPr>
  </w:style>
  <w:style w:type="paragraph" w:styleId="Heading1">
    <w:name w:val="heading 1"/>
    <w:basedOn w:val="Normal"/>
    <w:link w:val="Heading1Char"/>
    <w:uiPriority w:val="9"/>
    <w:qFormat/>
    <w:rsid w:val="00204D8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F3B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7E42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DE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43DE9"/>
    <w:rPr>
      <w:color w:val="0000FF"/>
      <w:u w:val="single"/>
    </w:rPr>
  </w:style>
  <w:style w:type="paragraph" w:styleId="ListParagraph">
    <w:name w:val="List Paragraph"/>
    <w:basedOn w:val="Normal"/>
    <w:uiPriority w:val="34"/>
    <w:qFormat/>
    <w:rsid w:val="009E34C4"/>
    <w:pPr>
      <w:ind w:left="720"/>
      <w:contextualSpacing/>
    </w:pPr>
  </w:style>
  <w:style w:type="character" w:styleId="FollowedHyperlink">
    <w:name w:val="FollowedHyperlink"/>
    <w:basedOn w:val="DefaultParagraphFont"/>
    <w:uiPriority w:val="99"/>
    <w:semiHidden/>
    <w:unhideWhenUsed/>
    <w:rsid w:val="00DB5696"/>
    <w:rPr>
      <w:color w:val="954F72" w:themeColor="followedHyperlink"/>
      <w:u w:val="single"/>
    </w:rPr>
  </w:style>
  <w:style w:type="character" w:styleId="UnresolvedMention">
    <w:name w:val="Unresolved Mention"/>
    <w:basedOn w:val="DefaultParagraphFont"/>
    <w:uiPriority w:val="99"/>
    <w:semiHidden/>
    <w:unhideWhenUsed/>
    <w:rsid w:val="00445B7A"/>
    <w:rPr>
      <w:color w:val="605E5C"/>
      <w:shd w:val="clear" w:color="auto" w:fill="E1DFDD"/>
    </w:rPr>
  </w:style>
  <w:style w:type="paragraph" w:customStyle="1" w:styleId="Default">
    <w:name w:val="Default"/>
    <w:rsid w:val="00445B7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character" w:styleId="Emphasis">
    <w:name w:val="Emphasis"/>
    <w:basedOn w:val="DefaultParagraphFont"/>
    <w:uiPriority w:val="20"/>
    <w:qFormat/>
    <w:rsid w:val="00C663CD"/>
    <w:rPr>
      <w:i/>
      <w:iCs/>
    </w:rPr>
  </w:style>
  <w:style w:type="character" w:styleId="Strong">
    <w:name w:val="Strong"/>
    <w:basedOn w:val="DefaultParagraphFont"/>
    <w:uiPriority w:val="22"/>
    <w:qFormat/>
    <w:rsid w:val="00204D87"/>
    <w:rPr>
      <w:b/>
      <w:bCs/>
    </w:rPr>
  </w:style>
  <w:style w:type="character" w:customStyle="1" w:styleId="Heading1Char">
    <w:name w:val="Heading 1 Char"/>
    <w:basedOn w:val="DefaultParagraphFont"/>
    <w:link w:val="Heading1"/>
    <w:uiPriority w:val="9"/>
    <w:rsid w:val="00204D8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E420A"/>
    <w:rPr>
      <w:rFonts w:asciiTheme="majorHAnsi" w:eastAsiaTheme="majorEastAsia" w:hAnsiTheme="majorHAnsi" w:cstheme="majorBidi"/>
      <w:i/>
      <w:iCs/>
      <w:color w:val="2F5496" w:themeColor="accent1" w:themeShade="BF"/>
      <w:sz w:val="24"/>
      <w:szCs w:val="24"/>
    </w:rPr>
  </w:style>
  <w:style w:type="character" w:customStyle="1" w:styleId="Heading2Char">
    <w:name w:val="Heading 2 Char"/>
    <w:basedOn w:val="DefaultParagraphFont"/>
    <w:link w:val="Heading2"/>
    <w:uiPriority w:val="9"/>
    <w:rsid w:val="00CF3B46"/>
    <w:rPr>
      <w:rFonts w:asciiTheme="majorHAnsi" w:eastAsiaTheme="majorEastAsia" w:hAnsiTheme="majorHAnsi" w:cstheme="majorBidi"/>
      <w:color w:val="2F5496" w:themeColor="accent1" w:themeShade="BF"/>
      <w:sz w:val="26"/>
      <w:szCs w:val="26"/>
    </w:rPr>
  </w:style>
  <w:style w:type="character" w:customStyle="1" w:styleId="jobdescription">
    <w:name w:val="jobdescription"/>
    <w:basedOn w:val="DefaultParagraphFont"/>
    <w:rsid w:val="009E1467"/>
  </w:style>
  <w:style w:type="paragraph" w:customStyle="1" w:styleId="yiv7662284495gmail-msolistparagraph">
    <w:name w:val="yiv7662284495gmail-msolistparagraph"/>
    <w:basedOn w:val="Normal"/>
    <w:rsid w:val="00AC32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397">
      <w:bodyDiv w:val="1"/>
      <w:marLeft w:val="0"/>
      <w:marRight w:val="0"/>
      <w:marTop w:val="0"/>
      <w:marBottom w:val="0"/>
      <w:divBdr>
        <w:top w:val="none" w:sz="0" w:space="0" w:color="auto"/>
        <w:left w:val="none" w:sz="0" w:space="0" w:color="auto"/>
        <w:bottom w:val="none" w:sz="0" w:space="0" w:color="auto"/>
        <w:right w:val="none" w:sz="0" w:space="0" w:color="auto"/>
      </w:divBdr>
    </w:div>
    <w:div w:id="95371547">
      <w:bodyDiv w:val="1"/>
      <w:marLeft w:val="0"/>
      <w:marRight w:val="0"/>
      <w:marTop w:val="0"/>
      <w:marBottom w:val="0"/>
      <w:divBdr>
        <w:top w:val="none" w:sz="0" w:space="0" w:color="auto"/>
        <w:left w:val="none" w:sz="0" w:space="0" w:color="auto"/>
        <w:bottom w:val="none" w:sz="0" w:space="0" w:color="auto"/>
        <w:right w:val="none" w:sz="0" w:space="0" w:color="auto"/>
      </w:divBdr>
    </w:div>
    <w:div w:id="275644844">
      <w:bodyDiv w:val="1"/>
      <w:marLeft w:val="0"/>
      <w:marRight w:val="0"/>
      <w:marTop w:val="0"/>
      <w:marBottom w:val="0"/>
      <w:divBdr>
        <w:top w:val="none" w:sz="0" w:space="0" w:color="auto"/>
        <w:left w:val="none" w:sz="0" w:space="0" w:color="auto"/>
        <w:bottom w:val="none" w:sz="0" w:space="0" w:color="auto"/>
        <w:right w:val="none" w:sz="0" w:space="0" w:color="auto"/>
      </w:divBdr>
      <w:divsChild>
        <w:div w:id="345252319">
          <w:marLeft w:val="0"/>
          <w:marRight w:val="0"/>
          <w:marTop w:val="0"/>
          <w:marBottom w:val="0"/>
          <w:divBdr>
            <w:top w:val="none" w:sz="0" w:space="0" w:color="auto"/>
            <w:left w:val="none" w:sz="0" w:space="0" w:color="auto"/>
            <w:bottom w:val="none" w:sz="0" w:space="0" w:color="auto"/>
            <w:right w:val="none" w:sz="0" w:space="0" w:color="auto"/>
          </w:divBdr>
        </w:div>
        <w:div w:id="1781680858">
          <w:marLeft w:val="0"/>
          <w:marRight w:val="0"/>
          <w:marTop w:val="0"/>
          <w:marBottom w:val="0"/>
          <w:divBdr>
            <w:top w:val="none" w:sz="0" w:space="0" w:color="auto"/>
            <w:left w:val="none" w:sz="0" w:space="0" w:color="auto"/>
            <w:bottom w:val="none" w:sz="0" w:space="0" w:color="auto"/>
            <w:right w:val="none" w:sz="0" w:space="0" w:color="auto"/>
          </w:divBdr>
        </w:div>
        <w:div w:id="614600284">
          <w:marLeft w:val="0"/>
          <w:marRight w:val="0"/>
          <w:marTop w:val="0"/>
          <w:marBottom w:val="0"/>
          <w:divBdr>
            <w:top w:val="none" w:sz="0" w:space="0" w:color="auto"/>
            <w:left w:val="none" w:sz="0" w:space="0" w:color="auto"/>
            <w:bottom w:val="none" w:sz="0" w:space="0" w:color="auto"/>
            <w:right w:val="none" w:sz="0" w:space="0" w:color="auto"/>
          </w:divBdr>
        </w:div>
        <w:div w:id="1770421444">
          <w:marLeft w:val="0"/>
          <w:marRight w:val="0"/>
          <w:marTop w:val="0"/>
          <w:marBottom w:val="0"/>
          <w:divBdr>
            <w:top w:val="none" w:sz="0" w:space="0" w:color="auto"/>
            <w:left w:val="none" w:sz="0" w:space="0" w:color="auto"/>
            <w:bottom w:val="none" w:sz="0" w:space="0" w:color="auto"/>
            <w:right w:val="none" w:sz="0" w:space="0" w:color="auto"/>
          </w:divBdr>
        </w:div>
        <w:div w:id="204874141">
          <w:marLeft w:val="0"/>
          <w:marRight w:val="0"/>
          <w:marTop w:val="0"/>
          <w:marBottom w:val="0"/>
          <w:divBdr>
            <w:top w:val="none" w:sz="0" w:space="0" w:color="auto"/>
            <w:left w:val="none" w:sz="0" w:space="0" w:color="auto"/>
            <w:bottom w:val="none" w:sz="0" w:space="0" w:color="auto"/>
            <w:right w:val="none" w:sz="0" w:space="0" w:color="auto"/>
          </w:divBdr>
        </w:div>
      </w:divsChild>
    </w:div>
    <w:div w:id="373962445">
      <w:bodyDiv w:val="1"/>
      <w:marLeft w:val="0"/>
      <w:marRight w:val="0"/>
      <w:marTop w:val="0"/>
      <w:marBottom w:val="0"/>
      <w:divBdr>
        <w:top w:val="none" w:sz="0" w:space="0" w:color="auto"/>
        <w:left w:val="none" w:sz="0" w:space="0" w:color="auto"/>
        <w:bottom w:val="none" w:sz="0" w:space="0" w:color="auto"/>
        <w:right w:val="none" w:sz="0" w:space="0" w:color="auto"/>
      </w:divBdr>
    </w:div>
    <w:div w:id="399719022">
      <w:bodyDiv w:val="1"/>
      <w:marLeft w:val="0"/>
      <w:marRight w:val="0"/>
      <w:marTop w:val="0"/>
      <w:marBottom w:val="0"/>
      <w:divBdr>
        <w:top w:val="none" w:sz="0" w:space="0" w:color="auto"/>
        <w:left w:val="none" w:sz="0" w:space="0" w:color="auto"/>
        <w:bottom w:val="none" w:sz="0" w:space="0" w:color="auto"/>
        <w:right w:val="none" w:sz="0" w:space="0" w:color="auto"/>
      </w:divBdr>
    </w:div>
    <w:div w:id="473715170">
      <w:bodyDiv w:val="1"/>
      <w:marLeft w:val="0"/>
      <w:marRight w:val="0"/>
      <w:marTop w:val="0"/>
      <w:marBottom w:val="0"/>
      <w:divBdr>
        <w:top w:val="none" w:sz="0" w:space="0" w:color="auto"/>
        <w:left w:val="none" w:sz="0" w:space="0" w:color="auto"/>
        <w:bottom w:val="none" w:sz="0" w:space="0" w:color="auto"/>
        <w:right w:val="none" w:sz="0" w:space="0" w:color="auto"/>
      </w:divBdr>
      <w:divsChild>
        <w:div w:id="1403679628">
          <w:marLeft w:val="0"/>
          <w:marRight w:val="0"/>
          <w:marTop w:val="0"/>
          <w:marBottom w:val="0"/>
          <w:divBdr>
            <w:top w:val="none" w:sz="0" w:space="0" w:color="auto"/>
            <w:left w:val="none" w:sz="0" w:space="0" w:color="auto"/>
            <w:bottom w:val="none" w:sz="0" w:space="0" w:color="auto"/>
            <w:right w:val="none" w:sz="0" w:space="0" w:color="auto"/>
          </w:divBdr>
        </w:div>
        <w:div w:id="1929658176">
          <w:marLeft w:val="0"/>
          <w:marRight w:val="0"/>
          <w:marTop w:val="0"/>
          <w:marBottom w:val="0"/>
          <w:divBdr>
            <w:top w:val="none" w:sz="0" w:space="0" w:color="auto"/>
            <w:left w:val="none" w:sz="0" w:space="0" w:color="auto"/>
            <w:bottom w:val="none" w:sz="0" w:space="0" w:color="auto"/>
            <w:right w:val="none" w:sz="0" w:space="0" w:color="auto"/>
          </w:divBdr>
        </w:div>
        <w:div w:id="137110856">
          <w:marLeft w:val="0"/>
          <w:marRight w:val="0"/>
          <w:marTop w:val="0"/>
          <w:marBottom w:val="0"/>
          <w:divBdr>
            <w:top w:val="none" w:sz="0" w:space="0" w:color="auto"/>
            <w:left w:val="none" w:sz="0" w:space="0" w:color="auto"/>
            <w:bottom w:val="none" w:sz="0" w:space="0" w:color="auto"/>
            <w:right w:val="none" w:sz="0" w:space="0" w:color="auto"/>
          </w:divBdr>
        </w:div>
        <w:div w:id="1267497126">
          <w:marLeft w:val="0"/>
          <w:marRight w:val="0"/>
          <w:marTop w:val="0"/>
          <w:marBottom w:val="0"/>
          <w:divBdr>
            <w:top w:val="none" w:sz="0" w:space="0" w:color="auto"/>
            <w:left w:val="none" w:sz="0" w:space="0" w:color="auto"/>
            <w:bottom w:val="none" w:sz="0" w:space="0" w:color="auto"/>
            <w:right w:val="none" w:sz="0" w:space="0" w:color="auto"/>
          </w:divBdr>
        </w:div>
        <w:div w:id="644043319">
          <w:marLeft w:val="0"/>
          <w:marRight w:val="0"/>
          <w:marTop w:val="0"/>
          <w:marBottom w:val="0"/>
          <w:divBdr>
            <w:top w:val="none" w:sz="0" w:space="0" w:color="auto"/>
            <w:left w:val="none" w:sz="0" w:space="0" w:color="auto"/>
            <w:bottom w:val="none" w:sz="0" w:space="0" w:color="auto"/>
            <w:right w:val="none" w:sz="0" w:space="0" w:color="auto"/>
          </w:divBdr>
        </w:div>
        <w:div w:id="654841074">
          <w:marLeft w:val="0"/>
          <w:marRight w:val="0"/>
          <w:marTop w:val="0"/>
          <w:marBottom w:val="0"/>
          <w:divBdr>
            <w:top w:val="none" w:sz="0" w:space="0" w:color="auto"/>
            <w:left w:val="none" w:sz="0" w:space="0" w:color="auto"/>
            <w:bottom w:val="none" w:sz="0" w:space="0" w:color="auto"/>
            <w:right w:val="none" w:sz="0" w:space="0" w:color="auto"/>
          </w:divBdr>
        </w:div>
        <w:div w:id="1995572228">
          <w:marLeft w:val="0"/>
          <w:marRight w:val="0"/>
          <w:marTop w:val="0"/>
          <w:marBottom w:val="0"/>
          <w:divBdr>
            <w:top w:val="none" w:sz="0" w:space="0" w:color="auto"/>
            <w:left w:val="none" w:sz="0" w:space="0" w:color="auto"/>
            <w:bottom w:val="none" w:sz="0" w:space="0" w:color="auto"/>
            <w:right w:val="none" w:sz="0" w:space="0" w:color="auto"/>
          </w:divBdr>
        </w:div>
        <w:div w:id="655188234">
          <w:marLeft w:val="0"/>
          <w:marRight w:val="0"/>
          <w:marTop w:val="0"/>
          <w:marBottom w:val="0"/>
          <w:divBdr>
            <w:top w:val="none" w:sz="0" w:space="0" w:color="auto"/>
            <w:left w:val="none" w:sz="0" w:space="0" w:color="auto"/>
            <w:bottom w:val="none" w:sz="0" w:space="0" w:color="auto"/>
            <w:right w:val="none" w:sz="0" w:space="0" w:color="auto"/>
          </w:divBdr>
        </w:div>
        <w:div w:id="1388409775">
          <w:marLeft w:val="0"/>
          <w:marRight w:val="0"/>
          <w:marTop w:val="0"/>
          <w:marBottom w:val="0"/>
          <w:divBdr>
            <w:top w:val="none" w:sz="0" w:space="0" w:color="auto"/>
            <w:left w:val="none" w:sz="0" w:space="0" w:color="auto"/>
            <w:bottom w:val="none" w:sz="0" w:space="0" w:color="auto"/>
            <w:right w:val="none" w:sz="0" w:space="0" w:color="auto"/>
          </w:divBdr>
        </w:div>
      </w:divsChild>
    </w:div>
    <w:div w:id="774329689">
      <w:bodyDiv w:val="1"/>
      <w:marLeft w:val="0"/>
      <w:marRight w:val="0"/>
      <w:marTop w:val="0"/>
      <w:marBottom w:val="0"/>
      <w:divBdr>
        <w:top w:val="none" w:sz="0" w:space="0" w:color="auto"/>
        <w:left w:val="none" w:sz="0" w:space="0" w:color="auto"/>
        <w:bottom w:val="none" w:sz="0" w:space="0" w:color="auto"/>
        <w:right w:val="none" w:sz="0" w:space="0" w:color="auto"/>
      </w:divBdr>
    </w:div>
    <w:div w:id="901601139">
      <w:bodyDiv w:val="1"/>
      <w:marLeft w:val="0"/>
      <w:marRight w:val="0"/>
      <w:marTop w:val="0"/>
      <w:marBottom w:val="0"/>
      <w:divBdr>
        <w:top w:val="none" w:sz="0" w:space="0" w:color="auto"/>
        <w:left w:val="none" w:sz="0" w:space="0" w:color="auto"/>
        <w:bottom w:val="none" w:sz="0" w:space="0" w:color="auto"/>
        <w:right w:val="none" w:sz="0" w:space="0" w:color="auto"/>
      </w:divBdr>
      <w:divsChild>
        <w:div w:id="407535185">
          <w:marLeft w:val="0"/>
          <w:marRight w:val="0"/>
          <w:marTop w:val="0"/>
          <w:marBottom w:val="0"/>
          <w:divBdr>
            <w:top w:val="none" w:sz="0" w:space="0" w:color="auto"/>
            <w:left w:val="none" w:sz="0" w:space="0" w:color="auto"/>
            <w:bottom w:val="none" w:sz="0" w:space="0" w:color="auto"/>
            <w:right w:val="none" w:sz="0" w:space="0" w:color="auto"/>
          </w:divBdr>
          <w:divsChild>
            <w:div w:id="808668206">
              <w:marLeft w:val="0"/>
              <w:marRight w:val="0"/>
              <w:marTop w:val="0"/>
              <w:marBottom w:val="0"/>
              <w:divBdr>
                <w:top w:val="none" w:sz="0" w:space="0" w:color="auto"/>
                <w:left w:val="none" w:sz="0" w:space="0" w:color="auto"/>
                <w:bottom w:val="none" w:sz="0" w:space="0" w:color="auto"/>
                <w:right w:val="none" w:sz="0" w:space="0" w:color="auto"/>
              </w:divBdr>
              <w:divsChild>
                <w:div w:id="1112474762">
                  <w:marLeft w:val="0"/>
                  <w:marRight w:val="0"/>
                  <w:marTop w:val="0"/>
                  <w:marBottom w:val="0"/>
                  <w:divBdr>
                    <w:top w:val="none" w:sz="0" w:space="0" w:color="auto"/>
                    <w:left w:val="none" w:sz="0" w:space="0" w:color="auto"/>
                    <w:bottom w:val="none" w:sz="0" w:space="0" w:color="auto"/>
                    <w:right w:val="none" w:sz="0" w:space="0" w:color="auto"/>
                  </w:divBdr>
                  <w:divsChild>
                    <w:div w:id="19822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4565">
          <w:marLeft w:val="0"/>
          <w:marRight w:val="0"/>
          <w:marTop w:val="0"/>
          <w:marBottom w:val="0"/>
          <w:divBdr>
            <w:top w:val="none" w:sz="0" w:space="0" w:color="auto"/>
            <w:left w:val="none" w:sz="0" w:space="0" w:color="auto"/>
            <w:bottom w:val="none" w:sz="0" w:space="0" w:color="auto"/>
            <w:right w:val="none" w:sz="0" w:space="0" w:color="auto"/>
          </w:divBdr>
          <w:divsChild>
            <w:div w:id="2235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063">
      <w:bodyDiv w:val="1"/>
      <w:marLeft w:val="0"/>
      <w:marRight w:val="0"/>
      <w:marTop w:val="0"/>
      <w:marBottom w:val="0"/>
      <w:divBdr>
        <w:top w:val="none" w:sz="0" w:space="0" w:color="auto"/>
        <w:left w:val="none" w:sz="0" w:space="0" w:color="auto"/>
        <w:bottom w:val="none" w:sz="0" w:space="0" w:color="auto"/>
        <w:right w:val="none" w:sz="0" w:space="0" w:color="auto"/>
      </w:divBdr>
    </w:div>
    <w:div w:id="1322268003">
      <w:bodyDiv w:val="1"/>
      <w:marLeft w:val="0"/>
      <w:marRight w:val="0"/>
      <w:marTop w:val="0"/>
      <w:marBottom w:val="0"/>
      <w:divBdr>
        <w:top w:val="none" w:sz="0" w:space="0" w:color="auto"/>
        <w:left w:val="none" w:sz="0" w:space="0" w:color="auto"/>
        <w:bottom w:val="none" w:sz="0" w:space="0" w:color="auto"/>
        <w:right w:val="none" w:sz="0" w:space="0" w:color="auto"/>
      </w:divBdr>
    </w:div>
    <w:div w:id="1383745318">
      <w:bodyDiv w:val="1"/>
      <w:marLeft w:val="0"/>
      <w:marRight w:val="0"/>
      <w:marTop w:val="0"/>
      <w:marBottom w:val="0"/>
      <w:divBdr>
        <w:top w:val="none" w:sz="0" w:space="0" w:color="auto"/>
        <w:left w:val="none" w:sz="0" w:space="0" w:color="auto"/>
        <w:bottom w:val="none" w:sz="0" w:space="0" w:color="auto"/>
        <w:right w:val="none" w:sz="0" w:space="0" w:color="auto"/>
      </w:divBdr>
    </w:div>
    <w:div w:id="1657951268">
      <w:bodyDiv w:val="1"/>
      <w:marLeft w:val="0"/>
      <w:marRight w:val="0"/>
      <w:marTop w:val="0"/>
      <w:marBottom w:val="0"/>
      <w:divBdr>
        <w:top w:val="none" w:sz="0" w:space="0" w:color="auto"/>
        <w:left w:val="none" w:sz="0" w:space="0" w:color="auto"/>
        <w:bottom w:val="none" w:sz="0" w:space="0" w:color="auto"/>
        <w:right w:val="none" w:sz="0" w:space="0" w:color="auto"/>
      </w:divBdr>
    </w:div>
    <w:div w:id="21188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utoronto.ca/job-invite/35461/" TargetMode="External"/><Relationship Id="rId3" Type="http://schemas.openxmlformats.org/officeDocument/2006/relationships/settings" Target="settings.xml"/><Relationship Id="rId7" Type="http://schemas.openxmlformats.org/officeDocument/2006/relationships/hyperlink" Target="mailto:undergrad.polsci@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ft.me/CUPE-3902-Unit-3-Application-Form" TargetMode="External"/><Relationship Id="rId5" Type="http://schemas.openxmlformats.org/officeDocument/2006/relationships/hyperlink" Target="https://politics.utoronto.ca/employment/sessional-lectur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Jagdeo</dc:creator>
  <cp:keywords/>
  <dc:description/>
  <cp:lastModifiedBy>Mary-Alice Bailey</cp:lastModifiedBy>
  <cp:revision>2</cp:revision>
  <cp:lastPrinted>2023-12-18T22:03:00Z</cp:lastPrinted>
  <dcterms:created xsi:type="dcterms:W3CDTF">2024-01-04T22:00:00Z</dcterms:created>
  <dcterms:modified xsi:type="dcterms:W3CDTF">2024-01-04T22:00:00Z</dcterms:modified>
</cp:coreProperties>
</file>