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74" w:rsidRPr="00A43457" w:rsidRDefault="00F02536" w:rsidP="00A43457">
      <w:pPr>
        <w:spacing w:after="0" w:line="240" w:lineRule="auto"/>
        <w:jc w:val="center"/>
        <w:outlineLvl w:val="1"/>
        <w:rPr>
          <w:rFonts w:eastAsia="Times New Roman" w:cstheme="minorHAnsi"/>
          <w:b/>
          <w:bCs/>
          <w:sz w:val="40"/>
          <w:szCs w:val="40"/>
        </w:rPr>
      </w:pPr>
      <w:r w:rsidRPr="00A43457">
        <w:rPr>
          <w:rFonts w:eastAsia="Times New Roman" w:cstheme="minorHAnsi"/>
          <w:b/>
          <w:bCs/>
          <w:sz w:val="40"/>
          <w:szCs w:val="40"/>
        </w:rPr>
        <w:t xml:space="preserve">Non-Political Science Courses Approved for </w:t>
      </w:r>
    </w:p>
    <w:p w:rsidR="00F02536" w:rsidRPr="00A43457" w:rsidRDefault="00F02536" w:rsidP="00A43457">
      <w:pPr>
        <w:spacing w:after="0" w:line="240" w:lineRule="auto"/>
        <w:jc w:val="center"/>
        <w:outlineLvl w:val="1"/>
        <w:rPr>
          <w:rFonts w:eastAsia="Times New Roman" w:cstheme="minorHAnsi"/>
          <w:b/>
          <w:bCs/>
          <w:sz w:val="40"/>
          <w:szCs w:val="40"/>
        </w:rPr>
      </w:pPr>
      <w:r w:rsidRPr="00A43457">
        <w:rPr>
          <w:rFonts w:eastAsia="Times New Roman" w:cstheme="minorHAnsi"/>
          <w:b/>
          <w:bCs/>
          <w:sz w:val="40"/>
          <w:szCs w:val="40"/>
        </w:rPr>
        <w:t>POL Program Requirements</w:t>
      </w:r>
    </w:p>
    <w:p w:rsidR="00F02536" w:rsidRDefault="00F02536" w:rsidP="00A43457">
      <w:pPr>
        <w:spacing w:after="0" w:line="240" w:lineRule="auto"/>
        <w:jc w:val="center"/>
        <w:rPr>
          <w:rFonts w:eastAsia="Times New Roman" w:cstheme="minorHAnsi"/>
          <w:b/>
          <w:bCs/>
          <w:sz w:val="40"/>
          <w:szCs w:val="40"/>
        </w:rPr>
      </w:pPr>
      <w:r w:rsidRPr="00A43457">
        <w:rPr>
          <w:rFonts w:eastAsia="Times New Roman" w:cstheme="minorHAnsi"/>
          <w:b/>
          <w:bCs/>
          <w:sz w:val="40"/>
          <w:szCs w:val="40"/>
        </w:rPr>
        <w:t>(201</w:t>
      </w:r>
      <w:r w:rsidR="00CC7ED0">
        <w:rPr>
          <w:rFonts w:eastAsia="Times New Roman" w:cstheme="minorHAnsi"/>
          <w:b/>
          <w:bCs/>
          <w:sz w:val="40"/>
          <w:szCs w:val="40"/>
        </w:rPr>
        <w:t>7</w:t>
      </w:r>
      <w:r w:rsidRPr="00A43457">
        <w:rPr>
          <w:rFonts w:eastAsia="Times New Roman" w:cstheme="minorHAnsi"/>
          <w:b/>
          <w:bCs/>
          <w:sz w:val="40"/>
          <w:szCs w:val="40"/>
        </w:rPr>
        <w:t>-201</w:t>
      </w:r>
      <w:r w:rsidR="00CC7ED0">
        <w:rPr>
          <w:rFonts w:eastAsia="Times New Roman" w:cstheme="minorHAnsi"/>
          <w:b/>
          <w:bCs/>
          <w:sz w:val="40"/>
          <w:szCs w:val="40"/>
        </w:rPr>
        <w:t>8</w:t>
      </w:r>
      <w:r w:rsidRPr="00A43457">
        <w:rPr>
          <w:rFonts w:eastAsia="Times New Roman" w:cstheme="minorHAnsi"/>
          <w:b/>
          <w:bCs/>
          <w:sz w:val="40"/>
          <w:szCs w:val="40"/>
        </w:rPr>
        <w:t>)</w:t>
      </w:r>
    </w:p>
    <w:p w:rsidR="00FA6980" w:rsidRDefault="00FA6980" w:rsidP="00FA6980">
      <w:pPr>
        <w:spacing w:after="0" w:line="240" w:lineRule="auto"/>
        <w:rPr>
          <w:rFonts w:eastAsia="Times New Roman" w:cstheme="minorHAnsi"/>
          <w:b/>
          <w:bCs/>
          <w:sz w:val="40"/>
          <w:szCs w:val="40"/>
        </w:rPr>
      </w:pPr>
    </w:p>
    <w:p w:rsidR="00FA6980" w:rsidRDefault="00FA6980" w:rsidP="00FA6980">
      <w:pPr>
        <w:spacing w:after="0" w:line="240" w:lineRule="auto"/>
        <w:rPr>
          <w:rFonts w:eastAsia="Times New Roman" w:cstheme="minorHAnsi"/>
          <w:b/>
          <w:bCs/>
          <w:sz w:val="40"/>
          <w:szCs w:val="40"/>
        </w:rPr>
      </w:pPr>
      <w:r>
        <w:rPr>
          <w:rFonts w:eastAsia="Times New Roman" w:cstheme="minorHAnsi"/>
          <w:b/>
          <w:bCs/>
          <w:sz w:val="40"/>
          <w:szCs w:val="40"/>
        </w:rPr>
        <w:t>Please note:  No more than 1.0 FCEs NON-POL course will be accepted towards the POL programs.</w:t>
      </w:r>
    </w:p>
    <w:p w:rsidR="00C135FE" w:rsidRDefault="00C135FE" w:rsidP="00C135FE">
      <w:pPr>
        <w:spacing w:after="0" w:line="240" w:lineRule="auto"/>
        <w:rPr>
          <w:rFonts w:eastAsia="Times New Roman" w:cstheme="minorHAnsi"/>
          <w:b/>
          <w:bCs/>
          <w:sz w:val="40"/>
          <w:szCs w:val="40"/>
        </w:rPr>
      </w:pPr>
    </w:p>
    <w:p w:rsidR="00C135FE" w:rsidRPr="00C135FE" w:rsidRDefault="00C135FE" w:rsidP="00A43457">
      <w:pPr>
        <w:spacing w:after="0" w:line="240" w:lineRule="auto"/>
        <w:jc w:val="center"/>
        <w:rPr>
          <w:rFonts w:eastAsia="Times New Roman" w:cstheme="minorHAnsi"/>
        </w:rPr>
      </w:pPr>
    </w:p>
    <w:p w:rsidR="00C135FE" w:rsidRPr="00C135FE" w:rsidRDefault="00C135FE" w:rsidP="001A707F">
      <w:pPr>
        <w:shd w:val="clear" w:color="auto" w:fill="FFFFFF"/>
        <w:spacing w:after="0" w:line="240" w:lineRule="auto"/>
        <w:jc w:val="center"/>
        <w:outlineLvl w:val="0"/>
        <w:rPr>
          <w:rFonts w:eastAsia="Times New Roman" w:cstheme="minorHAnsi"/>
          <w:b/>
          <w:bCs/>
          <w:color w:val="222222"/>
          <w:kern w:val="36"/>
          <w:lang w:eastAsia="en-CA"/>
        </w:rPr>
      </w:pPr>
      <w:r>
        <w:rPr>
          <w:rFonts w:eastAsia="Times New Roman" w:cstheme="minorHAnsi"/>
          <w:b/>
          <w:bCs/>
          <w:color w:val="222222"/>
          <w:kern w:val="36"/>
          <w:lang w:eastAsia="en-CA"/>
        </w:rPr>
        <w:t>E</w:t>
      </w:r>
      <w:r w:rsidRPr="00C135FE">
        <w:rPr>
          <w:rFonts w:eastAsia="Times New Roman" w:cstheme="minorHAnsi"/>
          <w:b/>
          <w:bCs/>
          <w:color w:val="222222"/>
          <w:kern w:val="36"/>
          <w:lang w:eastAsia="en-CA"/>
        </w:rPr>
        <w:t>TH 401H1Y – Seminar on Ethics</w:t>
      </w:r>
    </w:p>
    <w:p w:rsidR="00C135FE" w:rsidRPr="00C135FE" w:rsidRDefault="00C135FE" w:rsidP="001A707F">
      <w:pPr>
        <w:shd w:val="clear" w:color="auto" w:fill="FFFFFF"/>
        <w:spacing w:before="100" w:beforeAutospacing="1" w:after="100" w:afterAutospacing="1" w:line="240" w:lineRule="auto"/>
        <w:jc w:val="center"/>
        <w:outlineLvl w:val="0"/>
        <w:rPr>
          <w:rFonts w:eastAsia="Times New Roman" w:cstheme="minorHAnsi"/>
          <w:bCs/>
          <w:color w:val="222222"/>
          <w:kern w:val="36"/>
          <w:lang w:eastAsia="en-CA"/>
        </w:rPr>
      </w:pPr>
      <w:r w:rsidRPr="00C135FE">
        <w:rPr>
          <w:rFonts w:eastAsia="Times New Roman" w:cstheme="minorHAnsi"/>
          <w:bCs/>
          <w:color w:val="222222"/>
          <w:kern w:val="36"/>
          <w:u w:val="single"/>
          <w:lang w:eastAsia="en-CA"/>
        </w:rPr>
        <w:t>Instructor</w:t>
      </w:r>
      <w:r w:rsidRPr="00C135FE">
        <w:rPr>
          <w:rFonts w:eastAsia="Times New Roman" w:cstheme="minorHAnsi"/>
          <w:bCs/>
          <w:color w:val="222222"/>
          <w:kern w:val="36"/>
          <w:lang w:eastAsia="en-CA"/>
        </w:rPr>
        <w:t xml:space="preserve">:  </w:t>
      </w:r>
      <w:r w:rsidR="000F384E">
        <w:rPr>
          <w:rFonts w:eastAsia="Times New Roman" w:cstheme="minorHAnsi"/>
          <w:bCs/>
          <w:color w:val="222222"/>
          <w:kern w:val="36"/>
          <w:lang w:eastAsia="en-CA"/>
        </w:rPr>
        <w:t xml:space="preserve">M. </w:t>
      </w:r>
      <w:proofErr w:type="spellStart"/>
      <w:r w:rsidR="000F384E">
        <w:rPr>
          <w:rFonts w:eastAsia="Times New Roman" w:cstheme="minorHAnsi"/>
          <w:bCs/>
          <w:color w:val="222222"/>
          <w:kern w:val="36"/>
          <w:lang w:eastAsia="en-CA"/>
        </w:rPr>
        <w:t>Dubber</w:t>
      </w:r>
      <w:proofErr w:type="spellEnd"/>
    </w:p>
    <w:p w:rsidR="00C135FE" w:rsidRPr="00C135FE" w:rsidRDefault="00C135FE" w:rsidP="001A707F">
      <w:pPr>
        <w:spacing w:after="0" w:line="240" w:lineRule="auto"/>
        <w:jc w:val="center"/>
      </w:pPr>
      <w:r w:rsidRPr="00C135FE">
        <w:t xml:space="preserve">The seminar will expose advanced undergraduates to cutting edge research in ethics, legal theory, and political theory. It meets bi-weekly over the entire academic year. In the fall term, participants will attend research presentations by visiting scholars at the Centre for Ethics (topics will include bioethics, indigenous rights, equality and education, free speech, and workplace democracy). Students will also meet individually with the instructor (who will be the Centre's Director) to plan an independent research project that is related to the theme of the course. In the winter term, students will present their research and discuss it with the other students in the seminar. (Note that this is an "H1Y" course -- a half-credit course taught throughout both </w:t>
      </w:r>
      <w:proofErr w:type="gramStart"/>
      <w:r w:rsidRPr="00C135FE">
        <w:t>Fall</w:t>
      </w:r>
      <w:proofErr w:type="gramEnd"/>
      <w:r w:rsidRPr="00C135FE">
        <w:t xml:space="preserve"> and Winter terms.)</w:t>
      </w:r>
    </w:p>
    <w:p w:rsidR="00C135FE" w:rsidRDefault="00C135FE" w:rsidP="001A707F">
      <w:pPr>
        <w:spacing w:after="0" w:line="240" w:lineRule="auto"/>
        <w:jc w:val="center"/>
        <w:rPr>
          <w:rFonts w:eastAsia="Times New Roman" w:cstheme="minorHAnsi"/>
        </w:rPr>
      </w:pPr>
    </w:p>
    <w:p w:rsidR="002405B2" w:rsidRPr="00C135FE" w:rsidRDefault="002405B2" w:rsidP="001A707F">
      <w:pPr>
        <w:spacing w:after="0" w:line="240" w:lineRule="auto"/>
        <w:jc w:val="center"/>
        <w:rPr>
          <w:rFonts w:eastAsia="Times New Roman" w:cstheme="minorHAnsi"/>
        </w:rPr>
      </w:pPr>
    </w:p>
    <w:p w:rsidR="00C135FE" w:rsidRDefault="00C135FE" w:rsidP="001A707F">
      <w:pPr>
        <w:spacing w:after="0" w:line="240" w:lineRule="auto"/>
        <w:jc w:val="center"/>
        <w:rPr>
          <w:rFonts w:eastAsia="Times New Roman" w:cstheme="minorHAnsi"/>
        </w:rPr>
      </w:pPr>
    </w:p>
    <w:p w:rsidR="00C135FE" w:rsidRDefault="00C135FE" w:rsidP="001A707F">
      <w:pPr>
        <w:spacing w:after="0" w:line="240" w:lineRule="auto"/>
        <w:jc w:val="center"/>
        <w:rPr>
          <w:b/>
        </w:rPr>
      </w:pPr>
      <w:r w:rsidRPr="002405B2">
        <w:rPr>
          <w:rStyle w:val="hicc"/>
          <w:b/>
        </w:rPr>
        <w:t>INI339H1-S</w:t>
      </w:r>
      <w:r w:rsidRPr="002405B2">
        <w:rPr>
          <w:b/>
        </w:rPr>
        <w:t xml:space="preserve">   Divided City / United City</w:t>
      </w:r>
    </w:p>
    <w:p w:rsidR="002405B2" w:rsidRPr="002405B2" w:rsidRDefault="002405B2" w:rsidP="001A707F">
      <w:pPr>
        <w:spacing w:after="0" w:line="240" w:lineRule="auto"/>
        <w:jc w:val="center"/>
        <w:rPr>
          <w:b/>
        </w:rPr>
      </w:pPr>
    </w:p>
    <w:p w:rsidR="00C135FE" w:rsidRDefault="002405B2" w:rsidP="001A707F">
      <w:pPr>
        <w:autoSpaceDE w:val="0"/>
        <w:autoSpaceDN w:val="0"/>
        <w:adjustRightInd w:val="0"/>
        <w:spacing w:after="0" w:line="240" w:lineRule="auto"/>
        <w:jc w:val="center"/>
      </w:pPr>
      <w:r w:rsidRPr="00C135FE">
        <w:rPr>
          <w:rFonts w:cstheme="minorHAnsi"/>
          <w:bCs/>
          <w:color w:val="000000"/>
          <w:u w:val="single"/>
        </w:rPr>
        <w:t>Instructor</w:t>
      </w:r>
      <w:r w:rsidRPr="00C135FE">
        <w:rPr>
          <w:rFonts w:cstheme="minorHAnsi"/>
          <w:bCs/>
          <w:color w:val="000000"/>
        </w:rPr>
        <w:t xml:space="preserve">:  </w:t>
      </w:r>
      <w:r>
        <w:rPr>
          <w:rFonts w:cstheme="minorHAnsi"/>
          <w:bCs/>
          <w:color w:val="000000"/>
        </w:rPr>
        <w:t xml:space="preserve">D. </w:t>
      </w:r>
      <w:proofErr w:type="spellStart"/>
      <w:r>
        <w:t>Hulchanski</w:t>
      </w:r>
      <w:proofErr w:type="spellEnd"/>
    </w:p>
    <w:p w:rsidR="002405B2" w:rsidRDefault="002405B2" w:rsidP="001A707F">
      <w:pPr>
        <w:autoSpaceDE w:val="0"/>
        <w:autoSpaceDN w:val="0"/>
        <w:adjustRightInd w:val="0"/>
        <w:spacing w:after="0" w:line="240" w:lineRule="auto"/>
        <w:jc w:val="center"/>
      </w:pPr>
    </w:p>
    <w:p w:rsidR="002405B2" w:rsidRDefault="002405B2" w:rsidP="001A707F">
      <w:pPr>
        <w:autoSpaceDE w:val="0"/>
        <w:autoSpaceDN w:val="0"/>
        <w:adjustRightInd w:val="0"/>
        <w:spacing w:after="0" w:line="240" w:lineRule="auto"/>
        <w:jc w:val="center"/>
      </w:pPr>
      <w:r>
        <w:t>This course focuses on the impact of increased economic inequality and economic polarization, a trend that is producing a variety of socio-spatial changes in metropolitan areas in Canada, and affecting the lived realities of different population groups. Students will learn about and engage with the research and policy development process.</w:t>
      </w:r>
    </w:p>
    <w:p w:rsidR="00C135FE" w:rsidRPr="00C135FE" w:rsidRDefault="00C135FE" w:rsidP="001A707F">
      <w:pPr>
        <w:spacing w:after="0" w:line="240" w:lineRule="auto"/>
        <w:jc w:val="center"/>
        <w:rPr>
          <w:rFonts w:eastAsia="Times New Roman" w:cstheme="minorHAnsi"/>
        </w:rPr>
      </w:pPr>
    </w:p>
    <w:p w:rsidR="00786C3A" w:rsidRDefault="00786C3A" w:rsidP="001A707F">
      <w:pPr>
        <w:spacing w:after="0" w:line="240" w:lineRule="auto"/>
        <w:jc w:val="center"/>
      </w:pPr>
    </w:p>
    <w:p w:rsidR="008954D8" w:rsidRPr="00C135FE" w:rsidRDefault="008954D8" w:rsidP="001A707F">
      <w:pPr>
        <w:spacing w:after="0" w:line="240" w:lineRule="auto"/>
        <w:jc w:val="center"/>
      </w:pPr>
    </w:p>
    <w:p w:rsidR="00D57A54" w:rsidRDefault="00D57A54" w:rsidP="001A707F">
      <w:pPr>
        <w:autoSpaceDE w:val="0"/>
        <w:autoSpaceDN w:val="0"/>
        <w:adjustRightInd w:val="0"/>
        <w:spacing w:after="0" w:line="240" w:lineRule="auto"/>
        <w:jc w:val="center"/>
        <w:rPr>
          <w:rFonts w:ascii="Tahoma" w:hAnsi="Tahoma" w:cs="Tahoma"/>
          <w:b/>
          <w:bCs/>
          <w:color w:val="000000"/>
          <w:sz w:val="20"/>
          <w:szCs w:val="20"/>
        </w:rPr>
      </w:pPr>
      <w:r w:rsidRPr="00C135FE">
        <w:rPr>
          <w:rFonts w:cstheme="minorHAnsi"/>
          <w:b/>
          <w:bCs/>
          <w:color w:val="000000"/>
        </w:rPr>
        <w:t>LAS 400H1</w:t>
      </w:r>
      <w:r w:rsidR="0046063E">
        <w:rPr>
          <w:rFonts w:cstheme="minorHAnsi"/>
          <w:b/>
          <w:bCs/>
          <w:color w:val="000000"/>
        </w:rPr>
        <w:t xml:space="preserve"> S</w:t>
      </w:r>
      <w:r w:rsidRPr="00C135FE">
        <w:rPr>
          <w:rFonts w:cstheme="minorHAnsi"/>
          <w:b/>
          <w:bCs/>
          <w:color w:val="000000"/>
        </w:rPr>
        <w:t xml:space="preserve"> - </w:t>
      </w:r>
      <w:r w:rsidR="0046063E">
        <w:rPr>
          <w:rFonts w:ascii="Tahoma" w:hAnsi="Tahoma" w:cs="Tahoma"/>
          <w:b/>
          <w:bCs/>
          <w:color w:val="000000"/>
          <w:sz w:val="20"/>
          <w:szCs w:val="20"/>
        </w:rPr>
        <w:t xml:space="preserve">Political Ecology, </w:t>
      </w:r>
      <w:proofErr w:type="spellStart"/>
      <w:r w:rsidR="0046063E">
        <w:rPr>
          <w:rFonts w:ascii="Tahoma" w:hAnsi="Tahoma" w:cs="Tahoma"/>
          <w:b/>
          <w:bCs/>
          <w:color w:val="000000"/>
          <w:sz w:val="20"/>
          <w:szCs w:val="20"/>
        </w:rPr>
        <w:t>Extractivism</w:t>
      </w:r>
      <w:proofErr w:type="spellEnd"/>
      <w:r w:rsidR="0046063E">
        <w:rPr>
          <w:rFonts w:ascii="Tahoma" w:hAnsi="Tahoma" w:cs="Tahoma"/>
          <w:b/>
          <w:bCs/>
          <w:color w:val="000000"/>
          <w:sz w:val="20"/>
          <w:szCs w:val="20"/>
        </w:rPr>
        <w:t>, and Development in the Americas</w:t>
      </w:r>
    </w:p>
    <w:p w:rsidR="0046063E" w:rsidRPr="00C135FE" w:rsidRDefault="0046063E" w:rsidP="001A707F">
      <w:pPr>
        <w:autoSpaceDE w:val="0"/>
        <w:autoSpaceDN w:val="0"/>
        <w:adjustRightInd w:val="0"/>
        <w:spacing w:after="0" w:line="240" w:lineRule="auto"/>
        <w:jc w:val="center"/>
        <w:rPr>
          <w:rFonts w:cstheme="minorHAnsi"/>
          <w:b/>
          <w:bCs/>
          <w:color w:val="000000"/>
        </w:rPr>
      </w:pPr>
    </w:p>
    <w:p w:rsidR="00D57A54" w:rsidRPr="00C135FE" w:rsidRDefault="00D57A54" w:rsidP="001A707F">
      <w:pPr>
        <w:autoSpaceDE w:val="0"/>
        <w:autoSpaceDN w:val="0"/>
        <w:adjustRightInd w:val="0"/>
        <w:spacing w:after="0" w:line="240" w:lineRule="auto"/>
        <w:jc w:val="center"/>
        <w:rPr>
          <w:rFonts w:cstheme="minorHAnsi"/>
          <w:bCs/>
          <w:color w:val="000000"/>
        </w:rPr>
      </w:pPr>
      <w:r w:rsidRPr="00C135FE">
        <w:rPr>
          <w:rFonts w:cstheme="minorHAnsi"/>
          <w:bCs/>
          <w:color w:val="000000"/>
          <w:u w:val="single"/>
        </w:rPr>
        <w:t>Instructor</w:t>
      </w:r>
      <w:r w:rsidRPr="00C135FE">
        <w:rPr>
          <w:rFonts w:cstheme="minorHAnsi"/>
          <w:bCs/>
          <w:color w:val="000000"/>
        </w:rPr>
        <w:t>:  Donald V. Kingsbury</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 xml:space="preserve">This 4th year seminar engages in a critical study of ecology and development in South and Central America. Our inquiry will </w:t>
      </w:r>
      <w:proofErr w:type="spellStart"/>
      <w:r>
        <w:rPr>
          <w:rFonts w:ascii="Tahoma" w:hAnsi="Tahoma" w:cs="Tahoma"/>
          <w:color w:val="000000"/>
          <w:sz w:val="20"/>
          <w:szCs w:val="20"/>
        </w:rPr>
        <w:t>centre</w:t>
      </w:r>
      <w:proofErr w:type="spellEnd"/>
      <w:r>
        <w:rPr>
          <w:rFonts w:ascii="Tahoma" w:hAnsi="Tahoma" w:cs="Tahoma"/>
          <w:color w:val="000000"/>
          <w:sz w:val="20"/>
          <w:szCs w:val="20"/>
        </w:rPr>
        <w:t xml:space="preserve"> on extractive industries—notably oil, natural gas, minerals, and industrialized agriculture—as well as the role of foreign corporations and interests in these key sectors. While much the seminar will focus on contemporary concerns surrounding traditional primary product </w:t>
      </w:r>
      <w:r>
        <w:rPr>
          <w:rFonts w:ascii="Tahoma" w:hAnsi="Tahoma" w:cs="Tahoma"/>
          <w:color w:val="000000"/>
          <w:sz w:val="20"/>
          <w:szCs w:val="20"/>
        </w:rPr>
        <w:lastRenderedPageBreak/>
        <w:t>export regimes, the class also us to consider both the limits and possibilities of post-carbon energy futures in Latin America.   Topics include (in no particular order):</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1. Development/</w:t>
      </w:r>
      <w:proofErr w:type="spellStart"/>
      <w:r>
        <w:rPr>
          <w:rFonts w:ascii="Tahoma" w:hAnsi="Tahoma" w:cs="Tahoma"/>
          <w:color w:val="000000"/>
          <w:sz w:val="20"/>
          <w:szCs w:val="20"/>
        </w:rPr>
        <w:t>alism</w:t>
      </w:r>
      <w:proofErr w:type="spellEnd"/>
      <w:r>
        <w:rPr>
          <w:rFonts w:ascii="Tahoma" w:hAnsi="Tahoma" w:cs="Tahoma"/>
          <w:color w:val="000000"/>
          <w:sz w:val="20"/>
          <w:szCs w:val="20"/>
        </w:rPr>
        <w:t xml:space="preserve"> &amp; the ‘pristine myth’</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 xml:space="preserve">2. </w:t>
      </w:r>
      <w:proofErr w:type="gramStart"/>
      <w:r>
        <w:rPr>
          <w:rFonts w:ascii="Tahoma" w:hAnsi="Tahoma" w:cs="Tahoma"/>
          <w:color w:val="000000"/>
          <w:sz w:val="20"/>
          <w:szCs w:val="20"/>
        </w:rPr>
        <w:t>commodity</w:t>
      </w:r>
      <w:proofErr w:type="gramEnd"/>
      <w:r>
        <w:rPr>
          <w:rFonts w:ascii="Tahoma" w:hAnsi="Tahoma" w:cs="Tahoma"/>
          <w:color w:val="000000"/>
          <w:sz w:val="20"/>
          <w:szCs w:val="20"/>
        </w:rPr>
        <w:t xml:space="preserve"> cycles, dependency theory</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3. ‘Energy Transitions’ and late carbon capitalism</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 xml:space="preserve">4. 21st century ‘boom’ and progressive </w:t>
      </w:r>
      <w:proofErr w:type="spellStart"/>
      <w:r>
        <w:rPr>
          <w:rFonts w:ascii="Tahoma" w:hAnsi="Tahoma" w:cs="Tahoma"/>
          <w:color w:val="000000"/>
          <w:sz w:val="20"/>
          <w:szCs w:val="20"/>
        </w:rPr>
        <w:t>extractivism</w:t>
      </w:r>
      <w:proofErr w:type="spellEnd"/>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 xml:space="preserve">5. </w:t>
      </w:r>
      <w:proofErr w:type="gramStart"/>
      <w:r>
        <w:rPr>
          <w:rFonts w:ascii="Tahoma" w:hAnsi="Tahoma" w:cs="Tahoma"/>
          <w:color w:val="000000"/>
          <w:sz w:val="20"/>
          <w:szCs w:val="20"/>
        </w:rPr>
        <w:t>mining</w:t>
      </w:r>
      <w:proofErr w:type="gramEnd"/>
      <w:r>
        <w:rPr>
          <w:rFonts w:ascii="Tahoma" w:hAnsi="Tahoma" w:cs="Tahoma"/>
          <w:color w:val="000000"/>
          <w:sz w:val="20"/>
          <w:szCs w:val="20"/>
        </w:rPr>
        <w:t xml:space="preserve"> in Central America</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 xml:space="preserve">6. </w:t>
      </w:r>
      <w:proofErr w:type="gramStart"/>
      <w:r>
        <w:rPr>
          <w:rFonts w:ascii="Tahoma" w:hAnsi="Tahoma" w:cs="Tahoma"/>
          <w:color w:val="000000"/>
          <w:sz w:val="20"/>
          <w:szCs w:val="20"/>
        </w:rPr>
        <w:t>agribusiness</w:t>
      </w:r>
      <w:proofErr w:type="gramEnd"/>
      <w:r>
        <w:rPr>
          <w:rFonts w:ascii="Tahoma" w:hAnsi="Tahoma" w:cs="Tahoma"/>
          <w:color w:val="000000"/>
          <w:sz w:val="20"/>
          <w:szCs w:val="20"/>
        </w:rPr>
        <w:t xml:space="preserve"> in Brazil and Argentina</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 xml:space="preserve">7. </w:t>
      </w:r>
      <w:proofErr w:type="gramStart"/>
      <w:r>
        <w:rPr>
          <w:rFonts w:ascii="Tahoma" w:hAnsi="Tahoma" w:cs="Tahoma"/>
          <w:color w:val="000000"/>
          <w:sz w:val="20"/>
          <w:szCs w:val="20"/>
        </w:rPr>
        <w:t>oil</w:t>
      </w:r>
      <w:proofErr w:type="gramEnd"/>
      <w:r>
        <w:rPr>
          <w:rFonts w:ascii="Tahoma" w:hAnsi="Tahoma" w:cs="Tahoma"/>
          <w:color w:val="000000"/>
          <w:sz w:val="20"/>
          <w:szCs w:val="20"/>
        </w:rPr>
        <w:t xml:space="preserve"> in Venezuela</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8. China and Ecuador/Peru</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9. Mexico, privatization of PEMEX</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 xml:space="preserve">10. Ecological Thought/Debates around </w:t>
      </w:r>
      <w:proofErr w:type="spellStart"/>
      <w:r>
        <w:rPr>
          <w:rFonts w:ascii="Tahoma" w:hAnsi="Tahoma" w:cs="Tahoma"/>
          <w:color w:val="000000"/>
          <w:sz w:val="20"/>
          <w:szCs w:val="20"/>
        </w:rPr>
        <w:t>anthropocene</w:t>
      </w:r>
      <w:proofErr w:type="spellEnd"/>
      <w:r>
        <w:rPr>
          <w:rFonts w:ascii="Tahoma" w:hAnsi="Tahoma" w:cs="Tahoma"/>
          <w:color w:val="000000"/>
          <w:sz w:val="20"/>
          <w:szCs w:val="20"/>
        </w:rPr>
        <w:t>/</w:t>
      </w:r>
      <w:proofErr w:type="spellStart"/>
      <w:r>
        <w:rPr>
          <w:rFonts w:ascii="Tahoma" w:hAnsi="Tahoma" w:cs="Tahoma"/>
          <w:color w:val="000000"/>
          <w:sz w:val="20"/>
          <w:szCs w:val="20"/>
        </w:rPr>
        <w:t>sumak</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kawsay</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buen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vivir</w:t>
      </w:r>
      <w:proofErr w:type="spellEnd"/>
      <w:r>
        <w:rPr>
          <w:rFonts w:ascii="Tahoma" w:hAnsi="Tahoma" w:cs="Tahoma"/>
          <w:color w:val="000000"/>
          <w:sz w:val="20"/>
          <w:szCs w:val="20"/>
        </w:rPr>
        <w:t>)</w:t>
      </w:r>
    </w:p>
    <w:p w:rsidR="0046063E" w:rsidRDefault="0046063E" w:rsidP="001A707F">
      <w:pPr>
        <w:pStyle w:val="body"/>
        <w:jc w:val="center"/>
        <w:rPr>
          <w:rFonts w:ascii="Tahoma" w:hAnsi="Tahoma" w:cs="Tahoma"/>
          <w:color w:val="000000"/>
          <w:sz w:val="20"/>
          <w:szCs w:val="20"/>
        </w:rPr>
      </w:pPr>
      <w:r>
        <w:rPr>
          <w:rFonts w:ascii="Tahoma" w:hAnsi="Tahoma" w:cs="Tahoma"/>
          <w:color w:val="000000"/>
          <w:sz w:val="20"/>
          <w:szCs w:val="20"/>
        </w:rPr>
        <w:t>11. Social Movements</w:t>
      </w:r>
    </w:p>
    <w:p w:rsidR="009F1CAC" w:rsidRDefault="009F1CAC" w:rsidP="001A707F">
      <w:pPr>
        <w:spacing w:after="0" w:line="240" w:lineRule="auto"/>
        <w:jc w:val="center"/>
        <w:rPr>
          <w:rFonts w:eastAsia="Times New Roman" w:cstheme="minorHAnsi"/>
          <w:b/>
        </w:rPr>
      </w:pPr>
    </w:p>
    <w:p w:rsidR="008954D8" w:rsidRDefault="008954D8" w:rsidP="001A707F">
      <w:pPr>
        <w:spacing w:after="0" w:line="240" w:lineRule="auto"/>
        <w:jc w:val="center"/>
        <w:rPr>
          <w:rFonts w:eastAsia="Times New Roman" w:cstheme="minorHAnsi"/>
          <w:b/>
        </w:rPr>
      </w:pPr>
    </w:p>
    <w:p w:rsidR="00A43457" w:rsidRPr="00C135FE" w:rsidRDefault="00A43457" w:rsidP="001A707F">
      <w:pPr>
        <w:spacing w:after="0" w:line="240" w:lineRule="auto"/>
        <w:jc w:val="center"/>
        <w:textAlignment w:val="baseline"/>
        <w:rPr>
          <w:rFonts w:eastAsia="Times New Roman" w:cstheme="minorHAnsi"/>
          <w:b/>
          <w:bCs/>
          <w:color w:val="222222"/>
        </w:rPr>
      </w:pPr>
      <w:r w:rsidRPr="00C135FE">
        <w:rPr>
          <w:rFonts w:eastAsia="Times New Roman" w:cstheme="minorHAnsi"/>
          <w:b/>
          <w:bCs/>
          <w:color w:val="222222"/>
        </w:rPr>
        <w:t>PCJ</w:t>
      </w:r>
      <w:r w:rsidR="005354C0" w:rsidRPr="00C135FE">
        <w:rPr>
          <w:rFonts w:eastAsia="Times New Roman" w:cstheme="minorHAnsi"/>
          <w:b/>
          <w:bCs/>
          <w:color w:val="222222"/>
        </w:rPr>
        <w:t xml:space="preserve"> </w:t>
      </w:r>
      <w:r w:rsidRPr="00C135FE">
        <w:rPr>
          <w:rFonts w:eastAsia="Times New Roman" w:cstheme="minorHAnsi"/>
          <w:b/>
          <w:bCs/>
          <w:color w:val="222222"/>
        </w:rPr>
        <w:t>260Y1</w:t>
      </w:r>
      <w:r w:rsidR="00457819" w:rsidRPr="00C135FE">
        <w:rPr>
          <w:rFonts w:eastAsia="Times New Roman" w:cstheme="minorHAnsi"/>
          <w:b/>
          <w:bCs/>
          <w:color w:val="222222"/>
        </w:rPr>
        <w:t xml:space="preserve"> -</w:t>
      </w:r>
      <w:r w:rsidRPr="00C135FE">
        <w:rPr>
          <w:rFonts w:eastAsia="Times New Roman" w:cstheme="minorHAnsi"/>
          <w:b/>
          <w:bCs/>
          <w:color w:val="222222"/>
        </w:rPr>
        <w:t xml:space="preserve"> Introduction to Peace and Conflict Studies</w:t>
      </w:r>
    </w:p>
    <w:p w:rsidR="00457819" w:rsidRPr="00C135FE" w:rsidRDefault="00457819" w:rsidP="001A707F">
      <w:pPr>
        <w:spacing w:after="0" w:line="240" w:lineRule="auto"/>
        <w:jc w:val="center"/>
        <w:rPr>
          <w:rFonts w:eastAsia="Times New Roman" w:cstheme="minorHAnsi"/>
        </w:rPr>
      </w:pPr>
    </w:p>
    <w:p w:rsidR="00A43457" w:rsidRPr="00C135FE" w:rsidRDefault="00457819" w:rsidP="001A707F">
      <w:pPr>
        <w:spacing w:after="0" w:line="240" w:lineRule="auto"/>
        <w:jc w:val="center"/>
        <w:rPr>
          <w:rFonts w:eastAsia="Times New Roman" w:cstheme="minorHAnsi"/>
        </w:rPr>
      </w:pPr>
      <w:r w:rsidRPr="00C135FE">
        <w:rPr>
          <w:rFonts w:eastAsia="Times New Roman" w:cstheme="minorHAnsi"/>
          <w:u w:val="single"/>
        </w:rPr>
        <w:t>Instructor</w:t>
      </w:r>
      <w:r w:rsidRPr="00C135FE">
        <w:rPr>
          <w:rFonts w:eastAsia="Times New Roman" w:cstheme="minorHAnsi"/>
        </w:rPr>
        <w:t>:</w:t>
      </w:r>
      <w:r w:rsidR="00A43457" w:rsidRPr="00C135FE">
        <w:rPr>
          <w:rFonts w:eastAsia="Times New Roman" w:cstheme="minorHAnsi"/>
        </w:rPr>
        <w:t xml:space="preserve"> </w:t>
      </w:r>
      <w:r w:rsidR="00A43457" w:rsidRPr="00C135FE">
        <w:rPr>
          <w:rFonts w:eastAsia="Times New Roman" w:cstheme="minorHAnsi"/>
        </w:rPr>
        <w:tab/>
      </w:r>
      <w:r w:rsidR="00786C3A" w:rsidRPr="00C135FE">
        <w:rPr>
          <w:rFonts w:eastAsia="Times New Roman" w:cstheme="minorHAnsi"/>
        </w:rPr>
        <w:t>TBA</w:t>
      </w:r>
    </w:p>
    <w:p w:rsidR="00A43457" w:rsidRPr="00C135FE" w:rsidRDefault="00A43457" w:rsidP="001A707F">
      <w:pPr>
        <w:spacing w:after="0" w:line="240" w:lineRule="auto"/>
        <w:jc w:val="center"/>
        <w:textAlignment w:val="baseline"/>
        <w:rPr>
          <w:rFonts w:eastAsia="Times New Roman" w:cstheme="minorHAnsi"/>
          <w:color w:val="222222"/>
        </w:rPr>
      </w:pPr>
      <w:r w:rsidRPr="00C135FE">
        <w:rPr>
          <w:rFonts w:eastAsia="Times New Roman" w:cstheme="minorHAnsi"/>
          <w:color w:val="222222"/>
        </w:rPr>
        <w:t>A review of the full range of theories explaining the nature and causes of conflict and possibilities for its resolution; provides students with a set of theoretical tools for effective analysis of interpersonal, civil, and international conflict.</w:t>
      </w:r>
    </w:p>
    <w:p w:rsidR="00273BED" w:rsidRDefault="00273BED" w:rsidP="001A707F">
      <w:pPr>
        <w:spacing w:after="0" w:line="240" w:lineRule="auto"/>
        <w:jc w:val="center"/>
        <w:rPr>
          <w:rFonts w:eastAsia="Times New Roman" w:cstheme="minorHAnsi"/>
        </w:rPr>
      </w:pPr>
    </w:p>
    <w:p w:rsidR="00C135FE" w:rsidRDefault="00C135FE" w:rsidP="001A707F">
      <w:pPr>
        <w:spacing w:after="0" w:line="240" w:lineRule="auto"/>
        <w:jc w:val="center"/>
        <w:rPr>
          <w:rFonts w:eastAsia="Times New Roman" w:cstheme="minorHAnsi"/>
        </w:rPr>
      </w:pPr>
    </w:p>
    <w:p w:rsidR="005354C0" w:rsidRPr="00C135FE" w:rsidRDefault="005354C0" w:rsidP="001A707F">
      <w:pPr>
        <w:pStyle w:val="PlainText"/>
        <w:jc w:val="center"/>
        <w:rPr>
          <w:rFonts w:asciiTheme="minorHAnsi" w:hAnsiTheme="minorHAnsi" w:cstheme="minorHAnsi"/>
          <w:sz w:val="22"/>
          <w:szCs w:val="22"/>
          <w:lang w:val="en-CA"/>
        </w:rPr>
      </w:pPr>
    </w:p>
    <w:p w:rsidR="005354C0" w:rsidRPr="00C135FE" w:rsidRDefault="005354C0" w:rsidP="001A707F">
      <w:pPr>
        <w:spacing w:after="0" w:line="240" w:lineRule="auto"/>
        <w:jc w:val="center"/>
        <w:rPr>
          <w:rStyle w:val="strong1"/>
          <w:rFonts w:cs="Helvetica"/>
          <w:color w:val="222222"/>
        </w:rPr>
      </w:pPr>
      <w:r w:rsidRPr="00C135FE">
        <w:rPr>
          <w:rStyle w:val="strong1"/>
          <w:rFonts w:cs="Helvetica"/>
          <w:color w:val="222222"/>
        </w:rPr>
        <w:t>VIC476H1 - Capstone Seminar in Foreign Policy</w:t>
      </w:r>
    </w:p>
    <w:p w:rsidR="005354C0" w:rsidRPr="00C135FE" w:rsidRDefault="005354C0" w:rsidP="001A707F">
      <w:pPr>
        <w:spacing w:after="0" w:line="240" w:lineRule="auto"/>
        <w:jc w:val="center"/>
        <w:rPr>
          <w:rFonts w:eastAsia="Times New Roman" w:cstheme="minorHAnsi"/>
        </w:rPr>
      </w:pPr>
    </w:p>
    <w:p w:rsidR="00273BED" w:rsidRPr="00C135FE" w:rsidRDefault="00457819" w:rsidP="001A707F">
      <w:pPr>
        <w:spacing w:after="0" w:line="240" w:lineRule="auto"/>
        <w:jc w:val="center"/>
        <w:rPr>
          <w:rFonts w:eastAsia="Times New Roman" w:cstheme="minorHAnsi"/>
        </w:rPr>
      </w:pPr>
      <w:r w:rsidRPr="00C135FE">
        <w:rPr>
          <w:rFonts w:eastAsia="Times New Roman" w:cstheme="minorHAnsi"/>
          <w:u w:val="single"/>
        </w:rPr>
        <w:t>Instructor</w:t>
      </w:r>
      <w:r w:rsidRPr="00C135FE">
        <w:rPr>
          <w:rFonts w:eastAsia="Times New Roman" w:cstheme="minorHAnsi"/>
        </w:rPr>
        <w:t>:</w:t>
      </w:r>
      <w:r w:rsidR="00273BED" w:rsidRPr="00C135FE">
        <w:rPr>
          <w:rFonts w:eastAsia="Times New Roman" w:cstheme="minorHAnsi"/>
        </w:rPr>
        <w:tab/>
        <w:t>David Wright</w:t>
      </w:r>
    </w:p>
    <w:p w:rsidR="00273BED" w:rsidRPr="00C135FE" w:rsidRDefault="00273BED" w:rsidP="001A707F">
      <w:pPr>
        <w:spacing w:after="0" w:line="240" w:lineRule="auto"/>
        <w:jc w:val="center"/>
        <w:textAlignment w:val="baseline"/>
        <w:rPr>
          <w:rFonts w:eastAsia="Times New Roman" w:cstheme="minorHAnsi"/>
          <w:color w:val="222222"/>
        </w:rPr>
      </w:pPr>
    </w:p>
    <w:p w:rsidR="00273BED" w:rsidRPr="00C135FE" w:rsidRDefault="00786C3A" w:rsidP="001A707F">
      <w:pPr>
        <w:jc w:val="center"/>
        <w:rPr>
          <w:rFonts w:cstheme="minorHAnsi"/>
          <w:lang w:val="en-CA"/>
        </w:rPr>
      </w:pPr>
      <w:r w:rsidRPr="00C135FE">
        <w:t>The seminar involves a critical assessment of current foreign policy issues and contemporary world problems. Issues and case studies to be analyzed include: 1. International military interventions to respond to imminent threats or humanitarian crises, issues of legitimacy and effectiveness. e.g., Iraq, Afghanistan, Kosovo, Haiti. 2. Canada-US relations in international crisis management, the track record and the way ahead. 3. Globalization, international terrorism, and their effects on sovereignty, diplomacy and international institutions.</w:t>
      </w:r>
      <w:r w:rsidR="00273BED" w:rsidRPr="00C135FE">
        <w:rPr>
          <w:rFonts w:eastAsia="Times New Roman" w:cstheme="minorHAnsi"/>
          <w:color w:val="222222"/>
        </w:rPr>
        <w:t xml:space="preserve">  </w:t>
      </w:r>
      <w:r w:rsidR="00273BED" w:rsidRPr="00C135FE">
        <w:rPr>
          <w:rFonts w:cstheme="minorHAnsi"/>
          <w:lang w:val="en-CA"/>
        </w:rPr>
        <w:t xml:space="preserve">The direct link to the course syllabus is: </w:t>
      </w:r>
      <w:hyperlink r:id="rId7" w:history="1">
        <w:r w:rsidR="00273BED" w:rsidRPr="00C135FE">
          <w:rPr>
            <w:rStyle w:val="Hyperlink"/>
            <w:rFonts w:cstheme="minorHAnsi"/>
            <w:lang w:val="en-CA"/>
          </w:rPr>
          <w:t>http://uoft.me/476H1FSyllabus</w:t>
        </w:r>
      </w:hyperlink>
    </w:p>
    <w:p w:rsidR="00D01E03" w:rsidRPr="00C135FE" w:rsidRDefault="00D01E03" w:rsidP="001A707F">
      <w:pPr>
        <w:spacing w:after="0" w:line="240" w:lineRule="auto"/>
        <w:jc w:val="center"/>
        <w:rPr>
          <w:rFonts w:cstheme="minorHAnsi"/>
        </w:rPr>
      </w:pPr>
      <w:bookmarkStart w:id="0" w:name="_GoBack"/>
      <w:bookmarkEnd w:id="0"/>
    </w:p>
    <w:sectPr w:rsidR="00D01E03" w:rsidRPr="00C135F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DC" w:rsidRDefault="001477DC" w:rsidP="00363D81">
      <w:pPr>
        <w:spacing w:after="0" w:line="240" w:lineRule="auto"/>
      </w:pPr>
      <w:r>
        <w:separator/>
      </w:r>
    </w:p>
  </w:endnote>
  <w:endnote w:type="continuationSeparator" w:id="0">
    <w:p w:rsidR="001477DC" w:rsidRDefault="001477DC" w:rsidP="0036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03" w:rsidRPr="00184773" w:rsidRDefault="00D01E03">
    <w:pPr>
      <w:pStyle w:val="Footer"/>
      <w:rPr>
        <w:sz w:val="12"/>
        <w:szCs w:val="12"/>
        <w:lang w:val="en-CA"/>
      </w:rPr>
    </w:pPr>
    <w:r w:rsidRPr="00184773">
      <w:rPr>
        <w:sz w:val="12"/>
        <w:szCs w:val="12"/>
        <w:lang w:val="en-CA"/>
      </w:rPr>
      <w:t>\word\Non POL courses approved for POL program requirements \ non POL (201</w:t>
    </w:r>
    <w:r w:rsidR="00CC7ED0">
      <w:rPr>
        <w:sz w:val="12"/>
        <w:szCs w:val="12"/>
        <w:lang w:val="en-CA"/>
      </w:rPr>
      <w:t>7</w:t>
    </w:r>
    <w:r w:rsidRPr="00184773">
      <w:rPr>
        <w:sz w:val="12"/>
        <w:szCs w:val="12"/>
        <w:lang w:val="en-CA"/>
      </w:rPr>
      <w:t>-1</w:t>
    </w:r>
    <w:r w:rsidR="00CC7ED0">
      <w:rPr>
        <w:sz w:val="12"/>
        <w:szCs w:val="12"/>
        <w:lang w:val="en-CA"/>
      </w:rPr>
      <w:t>8</w:t>
    </w:r>
    <w:r w:rsidRPr="00184773">
      <w:rPr>
        <w:sz w:val="12"/>
        <w:szCs w:val="12"/>
        <w:lang w:val="en-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DC" w:rsidRDefault="001477DC" w:rsidP="00363D81">
      <w:pPr>
        <w:spacing w:after="0" w:line="240" w:lineRule="auto"/>
      </w:pPr>
      <w:r>
        <w:separator/>
      </w:r>
    </w:p>
  </w:footnote>
  <w:footnote w:type="continuationSeparator" w:id="0">
    <w:p w:rsidR="001477DC" w:rsidRDefault="001477DC" w:rsidP="00363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36"/>
    <w:rsid w:val="00067D5F"/>
    <w:rsid w:val="000F384E"/>
    <w:rsid w:val="001477DC"/>
    <w:rsid w:val="00184773"/>
    <w:rsid w:val="001A707F"/>
    <w:rsid w:val="00226C58"/>
    <w:rsid w:val="002405B2"/>
    <w:rsid w:val="00273BED"/>
    <w:rsid w:val="002D4276"/>
    <w:rsid w:val="00363D81"/>
    <w:rsid w:val="00392909"/>
    <w:rsid w:val="00413BD1"/>
    <w:rsid w:val="00457819"/>
    <w:rsid w:val="0046063E"/>
    <w:rsid w:val="00490ADC"/>
    <w:rsid w:val="004A28D1"/>
    <w:rsid w:val="00502369"/>
    <w:rsid w:val="005354C0"/>
    <w:rsid w:val="00623438"/>
    <w:rsid w:val="00786C3A"/>
    <w:rsid w:val="00793529"/>
    <w:rsid w:val="007E1B42"/>
    <w:rsid w:val="008954D8"/>
    <w:rsid w:val="008F46D2"/>
    <w:rsid w:val="009A3390"/>
    <w:rsid w:val="009F1CAC"/>
    <w:rsid w:val="00A31C1F"/>
    <w:rsid w:val="00A43457"/>
    <w:rsid w:val="00AA7A9D"/>
    <w:rsid w:val="00AC24C2"/>
    <w:rsid w:val="00B4449F"/>
    <w:rsid w:val="00B7078C"/>
    <w:rsid w:val="00BA428E"/>
    <w:rsid w:val="00BB04D7"/>
    <w:rsid w:val="00BD2A17"/>
    <w:rsid w:val="00BF5553"/>
    <w:rsid w:val="00C135FE"/>
    <w:rsid w:val="00C5760A"/>
    <w:rsid w:val="00CC7ED0"/>
    <w:rsid w:val="00D01E03"/>
    <w:rsid w:val="00D26AFE"/>
    <w:rsid w:val="00D57A54"/>
    <w:rsid w:val="00EC4774"/>
    <w:rsid w:val="00F02536"/>
    <w:rsid w:val="00F555BF"/>
    <w:rsid w:val="00F65BD1"/>
    <w:rsid w:val="00FA6980"/>
    <w:rsid w:val="00FB6344"/>
    <w:rsid w:val="00FC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C3D8C-D3C5-4E00-BD66-88CB33FC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2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25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02536"/>
    <w:rPr>
      <w:rFonts w:ascii="Consolas" w:hAnsi="Consolas" w:cs="Consolas"/>
      <w:sz w:val="21"/>
      <w:szCs w:val="21"/>
    </w:rPr>
  </w:style>
  <w:style w:type="character" w:customStyle="1" w:styleId="Heading2Char">
    <w:name w:val="Heading 2 Char"/>
    <w:basedOn w:val="DefaultParagraphFont"/>
    <w:link w:val="Heading2"/>
    <w:uiPriority w:val="9"/>
    <w:rsid w:val="00F02536"/>
    <w:rPr>
      <w:rFonts w:ascii="Times New Roman" w:eastAsia="Times New Roman" w:hAnsi="Times New Roman" w:cs="Times New Roman"/>
      <w:b/>
      <w:bCs/>
      <w:sz w:val="36"/>
      <w:szCs w:val="36"/>
    </w:rPr>
  </w:style>
  <w:style w:type="character" w:styleId="Hyperlink">
    <w:name w:val="Hyperlink"/>
    <w:basedOn w:val="DefaultParagraphFont"/>
    <w:unhideWhenUsed/>
    <w:rsid w:val="00F02536"/>
    <w:rPr>
      <w:color w:val="0000FF"/>
      <w:u w:val="single"/>
    </w:rPr>
  </w:style>
  <w:style w:type="paragraph" w:styleId="NormalWeb">
    <w:name w:val="Normal (Web)"/>
    <w:basedOn w:val="Normal"/>
    <w:uiPriority w:val="99"/>
    <w:semiHidden/>
    <w:unhideWhenUsed/>
    <w:rsid w:val="00F025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536"/>
    <w:rPr>
      <w:b/>
      <w:bCs/>
    </w:rPr>
  </w:style>
  <w:style w:type="paragraph" w:styleId="Header">
    <w:name w:val="header"/>
    <w:basedOn w:val="Normal"/>
    <w:link w:val="HeaderChar"/>
    <w:uiPriority w:val="99"/>
    <w:unhideWhenUsed/>
    <w:rsid w:val="00363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81"/>
  </w:style>
  <w:style w:type="paragraph" w:styleId="Footer">
    <w:name w:val="footer"/>
    <w:basedOn w:val="Normal"/>
    <w:link w:val="FooterChar"/>
    <w:uiPriority w:val="99"/>
    <w:unhideWhenUsed/>
    <w:rsid w:val="00363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81"/>
  </w:style>
  <w:style w:type="paragraph" w:styleId="BalloonText">
    <w:name w:val="Balloon Text"/>
    <w:basedOn w:val="Normal"/>
    <w:link w:val="BalloonTextChar"/>
    <w:uiPriority w:val="99"/>
    <w:semiHidden/>
    <w:unhideWhenUsed/>
    <w:rsid w:val="0018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73"/>
    <w:rPr>
      <w:rFonts w:ascii="Tahoma" w:hAnsi="Tahoma" w:cs="Tahoma"/>
      <w:sz w:val="16"/>
      <w:szCs w:val="16"/>
    </w:rPr>
  </w:style>
  <w:style w:type="character" w:customStyle="1" w:styleId="strong1">
    <w:name w:val="strong1"/>
    <w:basedOn w:val="DefaultParagraphFont"/>
    <w:rsid w:val="00273BED"/>
    <w:rPr>
      <w:b/>
      <w:bCs/>
    </w:rPr>
  </w:style>
  <w:style w:type="character" w:styleId="BookTitle">
    <w:name w:val="Book Title"/>
    <w:uiPriority w:val="33"/>
    <w:qFormat/>
    <w:rsid w:val="00AC24C2"/>
    <w:rPr>
      <w:b/>
      <w:bCs/>
      <w:smallCaps/>
      <w:spacing w:val="5"/>
    </w:rPr>
  </w:style>
  <w:style w:type="character" w:customStyle="1" w:styleId="hicc">
    <w:name w:val="hicc"/>
    <w:basedOn w:val="DefaultParagraphFont"/>
    <w:rsid w:val="00C135FE"/>
  </w:style>
  <w:style w:type="character" w:styleId="Emphasis">
    <w:name w:val="Emphasis"/>
    <w:basedOn w:val="DefaultParagraphFont"/>
    <w:uiPriority w:val="20"/>
    <w:qFormat/>
    <w:rsid w:val="00C135FE"/>
    <w:rPr>
      <w:i/>
      <w:iCs/>
    </w:rPr>
  </w:style>
  <w:style w:type="paragraph" w:customStyle="1" w:styleId="body">
    <w:name w:val="body"/>
    <w:basedOn w:val="Normal"/>
    <w:rsid w:val="0046063E"/>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qFormat/>
    <w:rsid w:val="008F46D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F46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3635">
      <w:bodyDiv w:val="1"/>
      <w:marLeft w:val="0"/>
      <w:marRight w:val="0"/>
      <w:marTop w:val="0"/>
      <w:marBottom w:val="0"/>
      <w:divBdr>
        <w:top w:val="none" w:sz="0" w:space="0" w:color="auto"/>
        <w:left w:val="none" w:sz="0" w:space="0" w:color="auto"/>
        <w:bottom w:val="none" w:sz="0" w:space="0" w:color="auto"/>
        <w:right w:val="none" w:sz="0" w:space="0" w:color="auto"/>
      </w:divBdr>
    </w:div>
    <w:div w:id="651443935">
      <w:bodyDiv w:val="1"/>
      <w:marLeft w:val="0"/>
      <w:marRight w:val="0"/>
      <w:marTop w:val="0"/>
      <w:marBottom w:val="0"/>
      <w:divBdr>
        <w:top w:val="none" w:sz="0" w:space="0" w:color="auto"/>
        <w:left w:val="none" w:sz="0" w:space="0" w:color="auto"/>
        <w:bottom w:val="none" w:sz="0" w:space="0" w:color="auto"/>
        <w:right w:val="none" w:sz="0" w:space="0" w:color="auto"/>
      </w:divBdr>
    </w:div>
    <w:div w:id="908727836">
      <w:bodyDiv w:val="1"/>
      <w:marLeft w:val="0"/>
      <w:marRight w:val="0"/>
      <w:marTop w:val="0"/>
      <w:marBottom w:val="0"/>
      <w:divBdr>
        <w:top w:val="none" w:sz="0" w:space="0" w:color="auto"/>
        <w:left w:val="none" w:sz="0" w:space="0" w:color="auto"/>
        <w:bottom w:val="none" w:sz="0" w:space="0" w:color="auto"/>
        <w:right w:val="none" w:sz="0" w:space="0" w:color="auto"/>
      </w:divBdr>
    </w:div>
    <w:div w:id="1542399584">
      <w:bodyDiv w:val="1"/>
      <w:marLeft w:val="0"/>
      <w:marRight w:val="0"/>
      <w:marTop w:val="0"/>
      <w:marBottom w:val="0"/>
      <w:divBdr>
        <w:top w:val="none" w:sz="0" w:space="0" w:color="auto"/>
        <w:left w:val="none" w:sz="0" w:space="0" w:color="auto"/>
        <w:bottom w:val="none" w:sz="0" w:space="0" w:color="auto"/>
        <w:right w:val="none" w:sz="0" w:space="0" w:color="auto"/>
      </w:divBdr>
    </w:div>
    <w:div w:id="1638411166">
      <w:bodyDiv w:val="1"/>
      <w:marLeft w:val="0"/>
      <w:marRight w:val="0"/>
      <w:marTop w:val="0"/>
      <w:marBottom w:val="0"/>
      <w:divBdr>
        <w:top w:val="none" w:sz="0" w:space="0" w:color="auto"/>
        <w:left w:val="none" w:sz="0" w:space="0" w:color="auto"/>
        <w:bottom w:val="none" w:sz="0" w:space="0" w:color="auto"/>
        <w:right w:val="none" w:sz="0" w:space="0" w:color="auto"/>
      </w:divBdr>
    </w:div>
    <w:div w:id="1639843993">
      <w:bodyDiv w:val="1"/>
      <w:marLeft w:val="0"/>
      <w:marRight w:val="0"/>
      <w:marTop w:val="0"/>
      <w:marBottom w:val="0"/>
      <w:divBdr>
        <w:top w:val="none" w:sz="0" w:space="0" w:color="auto"/>
        <w:left w:val="none" w:sz="0" w:space="0" w:color="auto"/>
        <w:bottom w:val="none" w:sz="0" w:space="0" w:color="auto"/>
        <w:right w:val="none" w:sz="0" w:space="0" w:color="auto"/>
      </w:divBdr>
    </w:div>
    <w:div w:id="1701971483">
      <w:bodyDiv w:val="1"/>
      <w:marLeft w:val="0"/>
      <w:marRight w:val="0"/>
      <w:marTop w:val="0"/>
      <w:marBottom w:val="0"/>
      <w:divBdr>
        <w:top w:val="none" w:sz="0" w:space="0" w:color="auto"/>
        <w:left w:val="none" w:sz="0" w:space="0" w:color="auto"/>
        <w:bottom w:val="none" w:sz="0" w:space="0" w:color="auto"/>
        <w:right w:val="none" w:sz="0" w:space="0" w:color="auto"/>
      </w:divBdr>
    </w:div>
    <w:div w:id="1726106287">
      <w:bodyDiv w:val="1"/>
      <w:marLeft w:val="0"/>
      <w:marRight w:val="0"/>
      <w:marTop w:val="0"/>
      <w:marBottom w:val="0"/>
      <w:divBdr>
        <w:top w:val="none" w:sz="0" w:space="0" w:color="auto"/>
        <w:left w:val="none" w:sz="0" w:space="0" w:color="auto"/>
        <w:bottom w:val="none" w:sz="0" w:space="0" w:color="auto"/>
        <w:right w:val="none" w:sz="0" w:space="0" w:color="auto"/>
      </w:divBdr>
    </w:div>
    <w:div w:id="1841115365">
      <w:bodyDiv w:val="1"/>
      <w:marLeft w:val="0"/>
      <w:marRight w:val="0"/>
      <w:marTop w:val="0"/>
      <w:marBottom w:val="0"/>
      <w:divBdr>
        <w:top w:val="none" w:sz="0" w:space="0" w:color="auto"/>
        <w:left w:val="none" w:sz="0" w:space="0" w:color="auto"/>
        <w:bottom w:val="none" w:sz="0" w:space="0" w:color="auto"/>
        <w:right w:val="none" w:sz="0" w:space="0" w:color="auto"/>
      </w:divBdr>
      <w:divsChild>
        <w:div w:id="2145347185">
          <w:marLeft w:val="0"/>
          <w:marRight w:val="0"/>
          <w:marTop w:val="0"/>
          <w:marBottom w:val="0"/>
          <w:divBdr>
            <w:top w:val="none" w:sz="0" w:space="0" w:color="auto"/>
            <w:left w:val="none" w:sz="0" w:space="0" w:color="auto"/>
            <w:bottom w:val="none" w:sz="0" w:space="0" w:color="auto"/>
            <w:right w:val="none" w:sz="0" w:space="0" w:color="auto"/>
          </w:divBdr>
        </w:div>
        <w:div w:id="1822848898">
          <w:marLeft w:val="0"/>
          <w:marRight w:val="0"/>
          <w:marTop w:val="0"/>
          <w:marBottom w:val="0"/>
          <w:divBdr>
            <w:top w:val="none" w:sz="0" w:space="0" w:color="auto"/>
            <w:left w:val="none" w:sz="0" w:space="0" w:color="auto"/>
            <w:bottom w:val="none" w:sz="0" w:space="0" w:color="auto"/>
            <w:right w:val="none" w:sz="0" w:space="0" w:color="auto"/>
          </w:divBdr>
        </w:div>
        <w:div w:id="2014452741">
          <w:marLeft w:val="0"/>
          <w:marRight w:val="0"/>
          <w:marTop w:val="0"/>
          <w:marBottom w:val="0"/>
          <w:divBdr>
            <w:top w:val="none" w:sz="0" w:space="0" w:color="auto"/>
            <w:left w:val="none" w:sz="0" w:space="0" w:color="auto"/>
            <w:bottom w:val="none" w:sz="0" w:space="0" w:color="auto"/>
            <w:right w:val="none" w:sz="0" w:space="0" w:color="auto"/>
          </w:divBdr>
          <w:divsChild>
            <w:div w:id="2099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125">
      <w:bodyDiv w:val="1"/>
      <w:marLeft w:val="0"/>
      <w:marRight w:val="0"/>
      <w:marTop w:val="0"/>
      <w:marBottom w:val="0"/>
      <w:divBdr>
        <w:top w:val="none" w:sz="0" w:space="0" w:color="auto"/>
        <w:left w:val="none" w:sz="0" w:space="0" w:color="auto"/>
        <w:bottom w:val="none" w:sz="0" w:space="0" w:color="auto"/>
        <w:right w:val="none" w:sz="0" w:space="0" w:color="auto"/>
      </w:divBdr>
    </w:div>
    <w:div w:id="21422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oft.me/476H1FSyllab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2A87-BCE1-4BDF-B03E-D60EFA0A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Jagdeo</dc:creator>
  <cp:lastModifiedBy>Mary-Alice Bailey</cp:lastModifiedBy>
  <cp:revision>4</cp:revision>
  <cp:lastPrinted>2016-09-28T20:18:00Z</cp:lastPrinted>
  <dcterms:created xsi:type="dcterms:W3CDTF">2017-06-29T13:32:00Z</dcterms:created>
  <dcterms:modified xsi:type="dcterms:W3CDTF">2017-06-29T14:17:00Z</dcterms:modified>
</cp:coreProperties>
</file>