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570"/>
        <w:tblW w:w="0" w:type="auto"/>
        <w:tblCellMar>
          <w:left w:w="0" w:type="dxa"/>
          <w:right w:w="0" w:type="dxa"/>
        </w:tblCellMar>
        <w:tblLook w:val="04A0" w:firstRow="1" w:lastRow="0" w:firstColumn="1" w:lastColumn="0" w:noHBand="0" w:noVBand="1"/>
      </w:tblPr>
      <w:tblGrid>
        <w:gridCol w:w="1809"/>
        <w:gridCol w:w="8647"/>
      </w:tblGrid>
      <w:tr w:rsidR="00A0728A" w:rsidTr="008E5188">
        <w:tc>
          <w:tcPr>
            <w:tcW w:w="18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0728A" w:rsidRDefault="00A0728A" w:rsidP="008E5188">
            <w:pPr>
              <w:rPr>
                <w:rFonts w:ascii="Times New Roman" w:hAnsi="Times New Roman"/>
                <w:sz w:val="18"/>
                <w:szCs w:val="18"/>
              </w:rPr>
            </w:pPr>
            <w:r>
              <w:rPr>
                <w:rFonts w:ascii="Times New Roman" w:hAnsi="Times New Roman"/>
                <w:sz w:val="18"/>
                <w:szCs w:val="18"/>
              </w:rPr>
              <w:t xml:space="preserve">DEADLINE  </w:t>
            </w:r>
            <w:r>
              <w:rPr>
                <w:rFonts w:ascii="Times New Roman" w:hAnsi="Times New Roman"/>
                <w:sz w:val="16"/>
                <w:szCs w:val="16"/>
              </w:rPr>
              <w:t>(for Department of Political Science, U of T)</w:t>
            </w:r>
          </w:p>
        </w:tc>
        <w:tc>
          <w:tcPr>
            <w:tcW w:w="864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0728A" w:rsidRDefault="00CD1F12" w:rsidP="00CE6929">
            <w:pPr>
              <w:pStyle w:val="ListParagraph"/>
              <w:numPr>
                <w:ilvl w:val="0"/>
                <w:numId w:val="1"/>
              </w:numPr>
              <w:spacing w:line="240" w:lineRule="auto"/>
              <w:rPr>
                <w:rFonts w:ascii="Times New Roman" w:hAnsi="Times New Roman"/>
                <w:sz w:val="18"/>
                <w:szCs w:val="18"/>
              </w:rPr>
            </w:pPr>
            <w:r>
              <w:rPr>
                <w:rFonts w:ascii="Times New Roman" w:hAnsi="Times New Roman"/>
                <w:sz w:val="18"/>
                <w:szCs w:val="18"/>
              </w:rPr>
              <w:t>January 31, 201</w:t>
            </w:r>
            <w:r w:rsidR="00CE6929">
              <w:rPr>
                <w:rFonts w:ascii="Times New Roman" w:hAnsi="Times New Roman"/>
                <w:sz w:val="18"/>
                <w:szCs w:val="18"/>
              </w:rPr>
              <w:t>4</w:t>
            </w:r>
            <w:r w:rsidR="00F30672">
              <w:rPr>
                <w:rFonts w:ascii="Times New Roman" w:hAnsi="Times New Roman"/>
                <w:sz w:val="18"/>
                <w:szCs w:val="18"/>
              </w:rPr>
              <w:t xml:space="preserve"> if applying through the Department of Political Science at U of T</w:t>
            </w:r>
            <w:r w:rsidR="00A0728A">
              <w:rPr>
                <w:rFonts w:ascii="Times New Roman" w:hAnsi="Times New Roman"/>
                <w:sz w:val="18"/>
                <w:szCs w:val="18"/>
              </w:rPr>
              <w:t xml:space="preserve"> (please note:  deadlines vary by program and institution so if you are applying for OGS for other programs check with the program you are applying to for relevant dates)</w:t>
            </w:r>
          </w:p>
        </w:tc>
      </w:tr>
      <w:tr w:rsidR="00A0728A" w:rsidTr="008E5188">
        <w:tc>
          <w:tcPr>
            <w:tcW w:w="18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0728A" w:rsidRDefault="00A0728A" w:rsidP="008E5188">
            <w:pPr>
              <w:rPr>
                <w:rFonts w:ascii="Times New Roman" w:hAnsi="Times New Roman"/>
                <w:sz w:val="18"/>
                <w:szCs w:val="18"/>
              </w:rPr>
            </w:pPr>
            <w:r>
              <w:rPr>
                <w:rFonts w:ascii="Times New Roman" w:hAnsi="Times New Roman"/>
                <w:sz w:val="18"/>
                <w:szCs w:val="18"/>
              </w:rPr>
              <w:t xml:space="preserve">ELIGIBILITY  </w:t>
            </w:r>
          </w:p>
        </w:tc>
        <w:tc>
          <w:tcPr>
            <w:tcW w:w="8647" w:type="dxa"/>
            <w:tcBorders>
              <w:top w:val="nil"/>
              <w:left w:val="nil"/>
              <w:bottom w:val="single" w:sz="8" w:space="0" w:color="auto"/>
              <w:right w:val="single" w:sz="8" w:space="0" w:color="auto"/>
            </w:tcBorders>
            <w:tcMar>
              <w:top w:w="0" w:type="dxa"/>
              <w:left w:w="108" w:type="dxa"/>
              <w:bottom w:w="0" w:type="dxa"/>
              <w:right w:w="108" w:type="dxa"/>
            </w:tcMar>
            <w:hideMark/>
          </w:tcPr>
          <w:p w:rsidR="00A0728A" w:rsidRDefault="00A0728A" w:rsidP="008E5188">
            <w:pPr>
              <w:pStyle w:val="ListParagraph"/>
              <w:numPr>
                <w:ilvl w:val="0"/>
                <w:numId w:val="2"/>
              </w:numPr>
              <w:spacing w:line="240" w:lineRule="auto"/>
              <w:rPr>
                <w:rFonts w:ascii="Times New Roman" w:hAnsi="Times New Roman"/>
                <w:sz w:val="18"/>
                <w:szCs w:val="18"/>
              </w:rPr>
            </w:pPr>
            <w:r>
              <w:rPr>
                <w:rFonts w:ascii="Times New Roman" w:hAnsi="Times New Roman"/>
                <w:sz w:val="18"/>
                <w:szCs w:val="18"/>
              </w:rPr>
              <w:t xml:space="preserve">Be a Canadian citizen, Permanent Resident, or Protected Person. Foreign students who are studying in Ontario under a temporary resident visa (student study permit) are eligible for a set number of OGS awards. </w:t>
            </w:r>
          </w:p>
          <w:p w:rsidR="00A0728A" w:rsidRDefault="00A0728A" w:rsidP="008E5188">
            <w:pPr>
              <w:pStyle w:val="ListParagraph"/>
              <w:numPr>
                <w:ilvl w:val="0"/>
                <w:numId w:val="2"/>
              </w:numPr>
              <w:spacing w:line="240" w:lineRule="auto"/>
              <w:rPr>
                <w:rFonts w:ascii="Times New Roman" w:hAnsi="Times New Roman"/>
                <w:sz w:val="18"/>
                <w:szCs w:val="18"/>
              </w:rPr>
            </w:pPr>
            <w:r>
              <w:rPr>
                <w:rFonts w:ascii="Times New Roman" w:hAnsi="Times New Roman"/>
                <w:sz w:val="18"/>
                <w:szCs w:val="18"/>
              </w:rPr>
              <w:t xml:space="preserve">Be registered or intend to register in an eligible program on a full time basis. </w:t>
            </w:r>
            <w:bookmarkStart w:id="0" w:name="_GoBack"/>
            <w:bookmarkEnd w:id="0"/>
          </w:p>
          <w:p w:rsidR="00A0728A" w:rsidRPr="006A1B78" w:rsidRDefault="00A0728A" w:rsidP="008E5188">
            <w:pPr>
              <w:pStyle w:val="ListParagraph"/>
              <w:numPr>
                <w:ilvl w:val="0"/>
                <w:numId w:val="2"/>
              </w:numPr>
              <w:spacing w:line="240" w:lineRule="auto"/>
              <w:rPr>
                <w:rFonts w:ascii="Times New Roman" w:hAnsi="Times New Roman"/>
                <w:sz w:val="18"/>
                <w:szCs w:val="18"/>
              </w:rPr>
            </w:pPr>
            <w:r w:rsidRPr="006A1B78">
              <w:rPr>
                <w:rFonts w:ascii="Times New Roman" w:hAnsi="Times New Roman"/>
                <w:sz w:val="18"/>
                <w:szCs w:val="18"/>
              </w:rPr>
              <w:t>At minimum, meet the following OGS academic requirements of an A- (80%) average: If entering the first or second year of graduate studies at the time of application the student must have an overall average of at least A-, or the equivalent, on the last 20 one-term/semester courses</w:t>
            </w:r>
            <w:r w:rsidR="006A1B78" w:rsidRPr="006A1B78">
              <w:rPr>
                <w:rFonts w:ascii="Times New Roman" w:hAnsi="Times New Roman"/>
                <w:sz w:val="18"/>
                <w:szCs w:val="18"/>
              </w:rPr>
              <w:t xml:space="preserve">, or the equivalent, completed;  </w:t>
            </w:r>
            <w:r w:rsidRPr="006A1B78">
              <w:rPr>
                <w:rFonts w:ascii="Times New Roman" w:hAnsi="Times New Roman"/>
                <w:sz w:val="18"/>
                <w:szCs w:val="18"/>
              </w:rPr>
              <w:t xml:space="preserve">If the student is entering the third year of graduate studies at the time of application the student must have an overall average of at least A-, or the equivalent, on all graduate courses completed. </w:t>
            </w:r>
          </w:p>
          <w:p w:rsidR="00A0728A" w:rsidRDefault="00A0728A" w:rsidP="008E5188">
            <w:pPr>
              <w:pStyle w:val="ListParagraph"/>
              <w:numPr>
                <w:ilvl w:val="0"/>
                <w:numId w:val="2"/>
              </w:numPr>
              <w:spacing w:line="240" w:lineRule="auto"/>
              <w:rPr>
                <w:rFonts w:ascii="Times New Roman" w:hAnsi="Times New Roman"/>
                <w:sz w:val="18"/>
                <w:szCs w:val="18"/>
              </w:rPr>
            </w:pPr>
            <w:r>
              <w:rPr>
                <w:rFonts w:ascii="Times New Roman" w:hAnsi="Times New Roman"/>
                <w:sz w:val="18"/>
                <w:szCs w:val="18"/>
              </w:rPr>
              <w:t xml:space="preserve">If master's or doctoral degree marks used for calculating an applicant's grade point average (GPA) are not available (for example, courses were graded on a pass-fail basis), then the university will use the most recently available undergraduate or graduate marks to calculate a student's GPA. </w:t>
            </w:r>
          </w:p>
          <w:p w:rsidR="00A0728A" w:rsidRDefault="00A0728A" w:rsidP="008E5188">
            <w:pPr>
              <w:pStyle w:val="ListParagraph"/>
              <w:numPr>
                <w:ilvl w:val="0"/>
                <w:numId w:val="2"/>
              </w:numPr>
              <w:spacing w:line="240" w:lineRule="auto"/>
              <w:rPr>
                <w:rFonts w:ascii="Times New Roman" w:hAnsi="Times New Roman"/>
                <w:sz w:val="18"/>
                <w:szCs w:val="18"/>
              </w:rPr>
            </w:pPr>
            <w:r>
              <w:rPr>
                <w:rFonts w:ascii="Times New Roman" w:hAnsi="Times New Roman"/>
                <w:sz w:val="18"/>
                <w:szCs w:val="18"/>
              </w:rPr>
              <w:t xml:space="preserve">Be in good standing with the Ontario Student Assistance Program (OSAP). Applicants who have defaulted on a Canada or Ontario Student Loan, or have failed to make satisfactory repayment on a loan overpayment, are ineligible. Students who have never applied for OSAP are in good standing. </w:t>
            </w:r>
          </w:p>
          <w:p w:rsidR="00A0728A" w:rsidRDefault="00A0728A" w:rsidP="008E5188">
            <w:pPr>
              <w:pStyle w:val="ListParagraph"/>
              <w:numPr>
                <w:ilvl w:val="0"/>
                <w:numId w:val="2"/>
              </w:numPr>
              <w:spacing w:line="240" w:lineRule="auto"/>
              <w:rPr>
                <w:rFonts w:ascii="Times New Roman" w:hAnsi="Times New Roman"/>
                <w:sz w:val="18"/>
                <w:szCs w:val="18"/>
              </w:rPr>
            </w:pPr>
            <w:r>
              <w:rPr>
                <w:rFonts w:ascii="Times New Roman" w:hAnsi="Times New Roman"/>
                <w:sz w:val="18"/>
                <w:szCs w:val="18"/>
              </w:rPr>
              <w:t>(NEW) Not to exceed 6 years of government awards (e.g. OGS,   SSHRC) – (in the past the limit was 4 years)</w:t>
            </w:r>
          </w:p>
          <w:p w:rsidR="00A0728A" w:rsidRDefault="00A0728A" w:rsidP="008E5188">
            <w:pPr>
              <w:pStyle w:val="ListParagraph"/>
              <w:numPr>
                <w:ilvl w:val="0"/>
                <w:numId w:val="2"/>
              </w:numPr>
              <w:spacing w:line="240" w:lineRule="auto"/>
              <w:rPr>
                <w:rFonts w:ascii="Times New Roman" w:hAnsi="Times New Roman"/>
                <w:sz w:val="18"/>
                <w:szCs w:val="18"/>
              </w:rPr>
            </w:pPr>
            <w:r>
              <w:rPr>
                <w:rFonts w:ascii="Times New Roman" w:hAnsi="Times New Roman"/>
                <w:sz w:val="18"/>
                <w:szCs w:val="18"/>
              </w:rPr>
              <w:t>(NEW) Students are now eligible to apply in any year of the PhD program – even beyond the funded co-hort (in the past students were not eligible to hold OGS after year 5)</w:t>
            </w:r>
          </w:p>
          <w:p w:rsidR="00A0728A" w:rsidRDefault="00A0728A" w:rsidP="008E5188">
            <w:pPr>
              <w:pStyle w:val="ListParagraph"/>
              <w:numPr>
                <w:ilvl w:val="0"/>
                <w:numId w:val="2"/>
              </w:numPr>
              <w:spacing w:line="240" w:lineRule="auto"/>
              <w:rPr>
                <w:rFonts w:ascii="Times New Roman" w:hAnsi="Times New Roman"/>
                <w:sz w:val="18"/>
                <w:szCs w:val="18"/>
              </w:rPr>
            </w:pPr>
            <w:r>
              <w:rPr>
                <w:rFonts w:ascii="Times New Roman" w:hAnsi="Times New Roman"/>
                <w:sz w:val="18"/>
                <w:szCs w:val="18"/>
              </w:rPr>
              <w:t>(NEW) Can hold OGS along with large, non-government, external scholarship in excess of $10,000</w:t>
            </w:r>
          </w:p>
        </w:tc>
      </w:tr>
      <w:tr w:rsidR="00A0728A" w:rsidTr="008E5188">
        <w:tc>
          <w:tcPr>
            <w:tcW w:w="18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0728A" w:rsidRDefault="00A0728A" w:rsidP="008E5188">
            <w:pPr>
              <w:rPr>
                <w:rFonts w:ascii="Times New Roman" w:hAnsi="Times New Roman"/>
                <w:sz w:val="18"/>
                <w:szCs w:val="18"/>
              </w:rPr>
            </w:pPr>
            <w:r>
              <w:rPr>
                <w:rFonts w:ascii="Times New Roman" w:hAnsi="Times New Roman"/>
                <w:sz w:val="18"/>
                <w:szCs w:val="18"/>
              </w:rPr>
              <w:t>APPLICATION FORM</w:t>
            </w:r>
          </w:p>
        </w:tc>
        <w:tc>
          <w:tcPr>
            <w:tcW w:w="8647" w:type="dxa"/>
            <w:tcBorders>
              <w:top w:val="nil"/>
              <w:left w:val="nil"/>
              <w:bottom w:val="single" w:sz="8" w:space="0" w:color="auto"/>
              <w:right w:val="single" w:sz="8" w:space="0" w:color="auto"/>
            </w:tcBorders>
            <w:tcMar>
              <w:top w:w="0" w:type="dxa"/>
              <w:left w:w="108" w:type="dxa"/>
              <w:bottom w:w="0" w:type="dxa"/>
              <w:right w:w="108" w:type="dxa"/>
            </w:tcMar>
            <w:hideMark/>
          </w:tcPr>
          <w:p w:rsidR="00A0728A" w:rsidRDefault="00A0728A" w:rsidP="00BE58DF">
            <w:pPr>
              <w:pStyle w:val="ListParagraph"/>
              <w:numPr>
                <w:ilvl w:val="0"/>
                <w:numId w:val="3"/>
              </w:numPr>
              <w:spacing w:line="240" w:lineRule="auto"/>
              <w:rPr>
                <w:rFonts w:ascii="Times New Roman" w:hAnsi="Times New Roman"/>
                <w:sz w:val="18"/>
                <w:szCs w:val="18"/>
              </w:rPr>
            </w:pPr>
            <w:r>
              <w:rPr>
                <w:rFonts w:ascii="Times New Roman" w:hAnsi="Times New Roman"/>
                <w:sz w:val="18"/>
                <w:szCs w:val="18"/>
              </w:rPr>
              <w:t>Online application form is accessible through link below</w:t>
            </w:r>
            <w:r w:rsidR="00BE58DF">
              <w:rPr>
                <w:rFonts w:ascii="Times New Roman" w:hAnsi="Times New Roman"/>
                <w:sz w:val="18"/>
                <w:szCs w:val="18"/>
              </w:rPr>
              <w:t xml:space="preserve"> </w:t>
            </w:r>
            <w:r w:rsidR="002F4606">
              <w:rPr>
                <w:rFonts w:ascii="Times New Roman" w:hAnsi="Times New Roman"/>
                <w:sz w:val="18"/>
                <w:szCs w:val="18"/>
              </w:rPr>
              <w:t xml:space="preserve">  </w:t>
            </w:r>
            <w:r w:rsidR="00BE58DF">
              <w:rPr>
                <w:rFonts w:ascii="Times New Roman" w:hAnsi="Times New Roman"/>
                <w:sz w:val="18"/>
                <w:szCs w:val="18"/>
              </w:rPr>
              <w:t>(please review detailed instructions via the OGS Info Guide link – also below)</w:t>
            </w:r>
          </w:p>
        </w:tc>
      </w:tr>
      <w:tr w:rsidR="00A0728A" w:rsidTr="008E5188">
        <w:tc>
          <w:tcPr>
            <w:tcW w:w="18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0728A" w:rsidRDefault="00A0728A" w:rsidP="008E5188">
            <w:pPr>
              <w:rPr>
                <w:rFonts w:ascii="Times New Roman" w:hAnsi="Times New Roman"/>
                <w:sz w:val="18"/>
                <w:szCs w:val="18"/>
              </w:rPr>
            </w:pPr>
            <w:r>
              <w:rPr>
                <w:rFonts w:ascii="Times New Roman" w:hAnsi="Times New Roman"/>
                <w:sz w:val="18"/>
                <w:szCs w:val="18"/>
              </w:rPr>
              <w:t xml:space="preserve">SUPPORTING DOCUMENTS </w:t>
            </w:r>
            <w:r>
              <w:rPr>
                <w:rFonts w:ascii="Times New Roman" w:hAnsi="Times New Roman"/>
                <w:sz w:val="16"/>
                <w:szCs w:val="16"/>
              </w:rPr>
              <w:t>(upload to online application)</w:t>
            </w:r>
          </w:p>
        </w:tc>
        <w:tc>
          <w:tcPr>
            <w:tcW w:w="8647" w:type="dxa"/>
            <w:tcBorders>
              <w:top w:val="nil"/>
              <w:left w:val="nil"/>
              <w:bottom w:val="single" w:sz="8" w:space="0" w:color="auto"/>
              <w:right w:val="single" w:sz="8" w:space="0" w:color="auto"/>
            </w:tcBorders>
            <w:tcMar>
              <w:top w:w="0" w:type="dxa"/>
              <w:left w:w="108" w:type="dxa"/>
              <w:bottom w:w="0" w:type="dxa"/>
              <w:right w:w="108" w:type="dxa"/>
            </w:tcMar>
            <w:hideMark/>
          </w:tcPr>
          <w:p w:rsidR="00A0728A" w:rsidRDefault="00A0728A" w:rsidP="008E5188">
            <w:pPr>
              <w:pStyle w:val="ListParagraph"/>
              <w:numPr>
                <w:ilvl w:val="0"/>
                <w:numId w:val="4"/>
              </w:numPr>
              <w:spacing w:line="240" w:lineRule="auto"/>
              <w:rPr>
                <w:rFonts w:ascii="Times New Roman" w:hAnsi="Times New Roman"/>
                <w:sz w:val="18"/>
                <w:szCs w:val="18"/>
              </w:rPr>
            </w:pPr>
            <w:r>
              <w:rPr>
                <w:rFonts w:ascii="Times New Roman" w:hAnsi="Times New Roman"/>
                <w:sz w:val="18"/>
                <w:szCs w:val="18"/>
              </w:rPr>
              <w:t>Plan of study (approx. 500 words)</w:t>
            </w:r>
          </w:p>
          <w:p w:rsidR="00A0728A" w:rsidRDefault="00A0728A" w:rsidP="008E5188">
            <w:pPr>
              <w:pStyle w:val="ListParagraph"/>
              <w:numPr>
                <w:ilvl w:val="0"/>
                <w:numId w:val="4"/>
              </w:numPr>
              <w:spacing w:line="240" w:lineRule="auto"/>
              <w:rPr>
                <w:rFonts w:ascii="Times New Roman" w:hAnsi="Times New Roman"/>
                <w:sz w:val="18"/>
                <w:szCs w:val="18"/>
              </w:rPr>
            </w:pPr>
            <w:r>
              <w:rPr>
                <w:rFonts w:ascii="Times New Roman" w:hAnsi="Times New Roman"/>
                <w:sz w:val="18"/>
                <w:szCs w:val="18"/>
              </w:rPr>
              <w:t>Transcripts from all post-secondary institutions (unofficial or student issued copies are permitted)</w:t>
            </w:r>
          </w:p>
          <w:p w:rsidR="00A0728A" w:rsidRDefault="00A0728A" w:rsidP="008E5188">
            <w:pPr>
              <w:pStyle w:val="ListParagraph"/>
              <w:numPr>
                <w:ilvl w:val="0"/>
                <w:numId w:val="4"/>
              </w:numPr>
              <w:spacing w:line="240" w:lineRule="auto"/>
              <w:rPr>
                <w:rFonts w:ascii="Times New Roman" w:hAnsi="Times New Roman"/>
                <w:sz w:val="18"/>
                <w:szCs w:val="18"/>
              </w:rPr>
            </w:pPr>
            <w:r>
              <w:rPr>
                <w:rFonts w:ascii="Times New Roman" w:hAnsi="Times New Roman"/>
                <w:sz w:val="18"/>
                <w:szCs w:val="18"/>
              </w:rPr>
              <w:t>List of previous awards/publications/conferences/research experience</w:t>
            </w:r>
          </w:p>
        </w:tc>
      </w:tr>
      <w:tr w:rsidR="00A0728A" w:rsidTr="008E5188">
        <w:tc>
          <w:tcPr>
            <w:tcW w:w="18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0728A" w:rsidRDefault="00A0728A" w:rsidP="008E5188">
            <w:pPr>
              <w:rPr>
                <w:rFonts w:ascii="Times New Roman" w:hAnsi="Times New Roman"/>
                <w:sz w:val="18"/>
                <w:szCs w:val="18"/>
              </w:rPr>
            </w:pPr>
            <w:r>
              <w:rPr>
                <w:rFonts w:ascii="Times New Roman" w:hAnsi="Times New Roman"/>
                <w:sz w:val="18"/>
                <w:szCs w:val="18"/>
              </w:rPr>
              <w:t>REFERENCE LETTERS</w:t>
            </w:r>
          </w:p>
        </w:tc>
        <w:tc>
          <w:tcPr>
            <w:tcW w:w="8647" w:type="dxa"/>
            <w:tcBorders>
              <w:top w:val="nil"/>
              <w:left w:val="nil"/>
              <w:bottom w:val="single" w:sz="8" w:space="0" w:color="auto"/>
              <w:right w:val="single" w:sz="8" w:space="0" w:color="auto"/>
            </w:tcBorders>
            <w:tcMar>
              <w:top w:w="0" w:type="dxa"/>
              <w:left w:w="108" w:type="dxa"/>
              <w:bottom w:w="0" w:type="dxa"/>
              <w:right w:w="108" w:type="dxa"/>
            </w:tcMar>
            <w:hideMark/>
          </w:tcPr>
          <w:p w:rsidR="00A0728A" w:rsidRDefault="002F4606" w:rsidP="008E5188">
            <w:pPr>
              <w:pStyle w:val="ListParagraph"/>
              <w:numPr>
                <w:ilvl w:val="0"/>
                <w:numId w:val="5"/>
              </w:numPr>
              <w:spacing w:line="240" w:lineRule="auto"/>
              <w:rPr>
                <w:rFonts w:ascii="Times New Roman" w:hAnsi="Times New Roman"/>
                <w:sz w:val="18"/>
                <w:szCs w:val="18"/>
              </w:rPr>
            </w:pPr>
            <w:r>
              <w:rPr>
                <w:rFonts w:ascii="Times New Roman" w:hAnsi="Times New Roman"/>
                <w:sz w:val="18"/>
                <w:szCs w:val="18"/>
              </w:rPr>
              <w:t>Two academic assessment forms (applicant will indicate email contact info when applying online and when application is submitted, referees will be invited to submit assessments electronically)</w:t>
            </w:r>
          </w:p>
        </w:tc>
      </w:tr>
      <w:tr w:rsidR="00A0728A" w:rsidTr="008E5188">
        <w:tc>
          <w:tcPr>
            <w:tcW w:w="18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0728A" w:rsidRDefault="00A0728A" w:rsidP="008E5188">
            <w:pPr>
              <w:rPr>
                <w:rFonts w:ascii="Times New Roman" w:hAnsi="Times New Roman"/>
                <w:sz w:val="18"/>
                <w:szCs w:val="18"/>
              </w:rPr>
            </w:pPr>
            <w:r>
              <w:rPr>
                <w:rFonts w:ascii="Times New Roman" w:hAnsi="Times New Roman"/>
                <w:sz w:val="18"/>
                <w:szCs w:val="18"/>
              </w:rPr>
              <w:t>Who applies through our Graduate Office</w:t>
            </w:r>
          </w:p>
        </w:tc>
        <w:tc>
          <w:tcPr>
            <w:tcW w:w="8647" w:type="dxa"/>
            <w:tcBorders>
              <w:top w:val="nil"/>
              <w:left w:val="nil"/>
              <w:bottom w:val="single" w:sz="8" w:space="0" w:color="auto"/>
              <w:right w:val="single" w:sz="8" w:space="0" w:color="auto"/>
            </w:tcBorders>
            <w:tcMar>
              <w:top w:w="0" w:type="dxa"/>
              <w:left w:w="108" w:type="dxa"/>
              <w:bottom w:w="0" w:type="dxa"/>
              <w:right w:w="108" w:type="dxa"/>
            </w:tcMar>
            <w:hideMark/>
          </w:tcPr>
          <w:p w:rsidR="00A0728A" w:rsidRDefault="00A0728A" w:rsidP="008E5188">
            <w:pPr>
              <w:pStyle w:val="ListParagraph"/>
              <w:numPr>
                <w:ilvl w:val="0"/>
                <w:numId w:val="6"/>
              </w:numPr>
              <w:spacing w:line="240" w:lineRule="auto"/>
              <w:rPr>
                <w:rFonts w:ascii="Times New Roman" w:hAnsi="Times New Roman"/>
                <w:sz w:val="18"/>
                <w:szCs w:val="18"/>
              </w:rPr>
            </w:pPr>
            <w:r>
              <w:rPr>
                <w:rFonts w:ascii="Times New Roman" w:hAnsi="Times New Roman"/>
                <w:sz w:val="18"/>
                <w:szCs w:val="18"/>
              </w:rPr>
              <w:t>Applicants who are current/continuing graduate students and applicants who will be applying for admission to either our MA or PhD program next fall</w:t>
            </w:r>
          </w:p>
        </w:tc>
      </w:tr>
      <w:tr w:rsidR="00A0728A" w:rsidTr="008E5188">
        <w:tc>
          <w:tcPr>
            <w:tcW w:w="18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0728A" w:rsidRDefault="00A0728A" w:rsidP="008E5188">
            <w:pPr>
              <w:rPr>
                <w:rFonts w:ascii="Times New Roman" w:hAnsi="Times New Roman"/>
                <w:sz w:val="18"/>
                <w:szCs w:val="18"/>
              </w:rPr>
            </w:pPr>
            <w:r>
              <w:rPr>
                <w:rFonts w:ascii="Times New Roman" w:hAnsi="Times New Roman"/>
                <w:sz w:val="18"/>
                <w:szCs w:val="18"/>
              </w:rPr>
              <w:t>Who does not apply  through our Graduate Office</w:t>
            </w:r>
          </w:p>
        </w:tc>
        <w:tc>
          <w:tcPr>
            <w:tcW w:w="8647" w:type="dxa"/>
            <w:tcBorders>
              <w:top w:val="nil"/>
              <w:left w:val="nil"/>
              <w:bottom w:val="single" w:sz="8" w:space="0" w:color="auto"/>
              <w:right w:val="single" w:sz="8" w:space="0" w:color="auto"/>
            </w:tcBorders>
            <w:tcMar>
              <w:top w:w="0" w:type="dxa"/>
              <w:left w:w="108" w:type="dxa"/>
              <w:bottom w:w="0" w:type="dxa"/>
              <w:right w:w="108" w:type="dxa"/>
            </w:tcMar>
            <w:hideMark/>
          </w:tcPr>
          <w:p w:rsidR="00A0728A" w:rsidRDefault="00A0728A" w:rsidP="008E5188">
            <w:pPr>
              <w:pStyle w:val="ListParagraph"/>
              <w:numPr>
                <w:ilvl w:val="0"/>
                <w:numId w:val="7"/>
              </w:numPr>
              <w:spacing w:line="240" w:lineRule="auto"/>
              <w:rPr>
                <w:rFonts w:ascii="Times New Roman" w:hAnsi="Times New Roman"/>
                <w:sz w:val="18"/>
                <w:szCs w:val="18"/>
              </w:rPr>
            </w:pPr>
            <w:r>
              <w:rPr>
                <w:rFonts w:ascii="Times New Roman" w:hAnsi="Times New Roman"/>
                <w:sz w:val="18"/>
                <w:szCs w:val="18"/>
              </w:rPr>
              <w:t>Any applicant who is not a continuing student or appl</w:t>
            </w:r>
            <w:r w:rsidR="002F4606">
              <w:rPr>
                <w:rFonts w:ascii="Times New Roman" w:hAnsi="Times New Roman"/>
                <w:sz w:val="18"/>
                <w:szCs w:val="18"/>
              </w:rPr>
              <w:t>icant to our graduate program</w:t>
            </w:r>
          </w:p>
          <w:p w:rsidR="00A0728A" w:rsidRDefault="00A0728A" w:rsidP="008E5188">
            <w:pPr>
              <w:pStyle w:val="ListParagraph"/>
              <w:numPr>
                <w:ilvl w:val="0"/>
                <w:numId w:val="7"/>
              </w:numPr>
              <w:spacing w:line="240" w:lineRule="auto"/>
              <w:rPr>
                <w:rFonts w:ascii="Times New Roman" w:hAnsi="Times New Roman"/>
                <w:sz w:val="18"/>
                <w:szCs w:val="18"/>
              </w:rPr>
            </w:pPr>
            <w:r>
              <w:rPr>
                <w:rFonts w:ascii="Times New Roman" w:hAnsi="Times New Roman"/>
                <w:sz w:val="18"/>
                <w:szCs w:val="18"/>
              </w:rPr>
              <w:t xml:space="preserve">Current BA and MA students applying to graduate programs other than ours and who would like to be considered for OGS must apply for the award through each graduate program they interested in being considered for.  For instructions and deadlines, check directly with the graduate program you are applying to  </w:t>
            </w:r>
          </w:p>
        </w:tc>
      </w:tr>
      <w:tr w:rsidR="00A0728A" w:rsidTr="008E5188">
        <w:tc>
          <w:tcPr>
            <w:tcW w:w="18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0728A" w:rsidRDefault="00A0728A" w:rsidP="008E5188">
            <w:pPr>
              <w:rPr>
                <w:rFonts w:ascii="Times New Roman" w:hAnsi="Times New Roman"/>
                <w:sz w:val="18"/>
                <w:szCs w:val="18"/>
              </w:rPr>
            </w:pPr>
            <w:r>
              <w:rPr>
                <w:rFonts w:ascii="Times New Roman" w:hAnsi="Times New Roman"/>
                <w:sz w:val="18"/>
                <w:szCs w:val="18"/>
              </w:rPr>
              <w:t xml:space="preserve">All International students </w:t>
            </w:r>
            <w:r>
              <w:rPr>
                <w:rFonts w:ascii="Times New Roman" w:hAnsi="Times New Roman"/>
                <w:sz w:val="16"/>
                <w:szCs w:val="16"/>
              </w:rPr>
              <w:t>(both current/continuing and those anticipating admission)</w:t>
            </w:r>
          </w:p>
        </w:tc>
        <w:tc>
          <w:tcPr>
            <w:tcW w:w="8647" w:type="dxa"/>
            <w:tcBorders>
              <w:top w:val="nil"/>
              <w:left w:val="nil"/>
              <w:bottom w:val="single" w:sz="8" w:space="0" w:color="auto"/>
              <w:right w:val="single" w:sz="8" w:space="0" w:color="auto"/>
            </w:tcBorders>
            <w:tcMar>
              <w:top w:w="0" w:type="dxa"/>
              <w:left w:w="108" w:type="dxa"/>
              <w:bottom w:w="0" w:type="dxa"/>
              <w:right w:w="108" w:type="dxa"/>
            </w:tcMar>
            <w:hideMark/>
          </w:tcPr>
          <w:p w:rsidR="00A0728A" w:rsidRDefault="00A0728A" w:rsidP="008E5188">
            <w:pPr>
              <w:pStyle w:val="ListParagraph"/>
              <w:numPr>
                <w:ilvl w:val="0"/>
                <w:numId w:val="8"/>
              </w:numPr>
              <w:spacing w:line="240" w:lineRule="auto"/>
              <w:rPr>
                <w:rFonts w:ascii="Times New Roman" w:hAnsi="Times New Roman"/>
                <w:sz w:val="18"/>
                <w:szCs w:val="18"/>
              </w:rPr>
            </w:pPr>
            <w:r>
              <w:rPr>
                <w:rFonts w:ascii="Times New Roman" w:hAnsi="Times New Roman"/>
                <w:sz w:val="18"/>
                <w:szCs w:val="18"/>
              </w:rPr>
              <w:t>There will be a separate competition through S</w:t>
            </w:r>
            <w:r w:rsidR="002F4606">
              <w:rPr>
                <w:rFonts w:ascii="Times New Roman" w:hAnsi="Times New Roman"/>
                <w:sz w:val="18"/>
                <w:szCs w:val="18"/>
              </w:rPr>
              <w:t>GS for international students</w:t>
            </w:r>
          </w:p>
          <w:p w:rsidR="00A0728A" w:rsidRDefault="008E5188" w:rsidP="008E5188">
            <w:pPr>
              <w:pStyle w:val="ListParagraph"/>
              <w:numPr>
                <w:ilvl w:val="0"/>
                <w:numId w:val="8"/>
              </w:numPr>
              <w:spacing w:line="240" w:lineRule="auto"/>
              <w:rPr>
                <w:rFonts w:ascii="Times New Roman" w:hAnsi="Times New Roman"/>
                <w:sz w:val="18"/>
                <w:szCs w:val="18"/>
              </w:rPr>
            </w:pPr>
            <w:r>
              <w:rPr>
                <w:rFonts w:ascii="Times New Roman" w:hAnsi="Times New Roman"/>
                <w:sz w:val="18"/>
                <w:szCs w:val="18"/>
              </w:rPr>
              <w:t>The deadline </w:t>
            </w:r>
            <w:r w:rsidR="00A0728A">
              <w:rPr>
                <w:rFonts w:ascii="Times New Roman" w:hAnsi="Times New Roman"/>
                <w:sz w:val="18"/>
                <w:szCs w:val="18"/>
              </w:rPr>
              <w:t>hasn’t yet been announced but we anticipate it w</w:t>
            </w:r>
            <w:r w:rsidR="002F4606">
              <w:rPr>
                <w:rFonts w:ascii="Times New Roman" w:hAnsi="Times New Roman"/>
                <w:sz w:val="18"/>
                <w:szCs w:val="18"/>
              </w:rPr>
              <w:t>ill be sometime in January 2013</w:t>
            </w:r>
          </w:p>
          <w:p w:rsidR="00A0728A" w:rsidRDefault="00A0728A" w:rsidP="008E5188">
            <w:pPr>
              <w:pStyle w:val="ListParagraph"/>
              <w:numPr>
                <w:ilvl w:val="0"/>
                <w:numId w:val="8"/>
              </w:numPr>
              <w:spacing w:line="240" w:lineRule="auto"/>
              <w:rPr>
                <w:rFonts w:ascii="Times New Roman" w:hAnsi="Times New Roman"/>
                <w:sz w:val="18"/>
                <w:szCs w:val="18"/>
              </w:rPr>
            </w:pPr>
            <w:r>
              <w:rPr>
                <w:rFonts w:ascii="Times New Roman" w:hAnsi="Times New Roman"/>
                <w:sz w:val="18"/>
                <w:szCs w:val="18"/>
              </w:rPr>
              <w:t xml:space="preserve">International applicants will follow the same application procedures as noted above </w:t>
            </w:r>
          </w:p>
        </w:tc>
      </w:tr>
      <w:tr w:rsidR="00A0728A" w:rsidTr="00B10D75">
        <w:tc>
          <w:tcPr>
            <w:tcW w:w="1809" w:type="dxa"/>
            <w:tcBorders>
              <w:top w:val="nil"/>
              <w:left w:val="single" w:sz="8" w:space="0" w:color="auto"/>
              <w:bottom w:val="nil"/>
              <w:right w:val="single" w:sz="8" w:space="0" w:color="auto"/>
            </w:tcBorders>
            <w:tcMar>
              <w:top w:w="0" w:type="dxa"/>
              <w:left w:w="108" w:type="dxa"/>
              <w:bottom w:w="0" w:type="dxa"/>
              <w:right w:w="108" w:type="dxa"/>
            </w:tcMar>
            <w:hideMark/>
          </w:tcPr>
          <w:p w:rsidR="00A0728A" w:rsidRDefault="00A0728A" w:rsidP="008E5188">
            <w:pPr>
              <w:rPr>
                <w:rFonts w:ascii="Times New Roman" w:hAnsi="Times New Roman"/>
                <w:sz w:val="18"/>
                <w:szCs w:val="18"/>
              </w:rPr>
            </w:pPr>
            <w:r>
              <w:rPr>
                <w:rFonts w:ascii="Times New Roman" w:hAnsi="Times New Roman"/>
                <w:sz w:val="18"/>
                <w:szCs w:val="18"/>
              </w:rPr>
              <w:t>Link to  application</w:t>
            </w:r>
          </w:p>
        </w:tc>
        <w:tc>
          <w:tcPr>
            <w:tcW w:w="8647" w:type="dxa"/>
            <w:tcBorders>
              <w:top w:val="nil"/>
              <w:left w:val="nil"/>
              <w:bottom w:val="nil"/>
              <w:right w:val="single" w:sz="8" w:space="0" w:color="auto"/>
            </w:tcBorders>
            <w:tcMar>
              <w:top w:w="0" w:type="dxa"/>
              <w:left w:w="108" w:type="dxa"/>
              <w:bottom w:w="0" w:type="dxa"/>
              <w:right w:w="108" w:type="dxa"/>
            </w:tcMar>
            <w:hideMark/>
          </w:tcPr>
          <w:p w:rsidR="00A0728A" w:rsidRPr="00B10D75" w:rsidRDefault="00B10D75" w:rsidP="00B10D75">
            <w:pPr>
              <w:pStyle w:val="ListParagraph"/>
              <w:numPr>
                <w:ilvl w:val="0"/>
                <w:numId w:val="10"/>
              </w:numPr>
              <w:rPr>
                <w:rStyle w:val="Hyperlink"/>
                <w:rFonts w:ascii="Times New Roman" w:hAnsi="Times New Roman"/>
                <w:color w:val="auto"/>
                <w:sz w:val="18"/>
                <w:szCs w:val="18"/>
                <w:u w:val="none"/>
              </w:rPr>
            </w:pPr>
            <w:r>
              <w:t xml:space="preserve"> </w:t>
            </w:r>
            <w:hyperlink r:id="rId6" w:history="1">
              <w:r w:rsidR="00A0728A" w:rsidRPr="00B10D75">
                <w:rPr>
                  <w:rStyle w:val="Hyperlink"/>
                  <w:rFonts w:ascii="Times New Roman" w:hAnsi="Times New Roman"/>
                  <w:sz w:val="18"/>
                  <w:szCs w:val="18"/>
                </w:rPr>
                <w:t>OGS Online</w:t>
              </w:r>
              <w:r w:rsidR="00A0728A" w:rsidRPr="00B10D75">
                <w:rPr>
                  <w:rStyle w:val="Hyperlink"/>
                  <w:rFonts w:ascii="Times New Roman" w:hAnsi="Times New Roman"/>
                  <w:sz w:val="18"/>
                  <w:szCs w:val="18"/>
                </w:rPr>
                <w:t xml:space="preserve"> </w:t>
              </w:r>
              <w:r w:rsidR="00A0728A" w:rsidRPr="00B10D75">
                <w:rPr>
                  <w:rStyle w:val="Hyperlink"/>
                  <w:rFonts w:ascii="Times New Roman" w:hAnsi="Times New Roman"/>
                  <w:sz w:val="18"/>
                  <w:szCs w:val="18"/>
                </w:rPr>
                <w:t xml:space="preserve">Application </w:t>
              </w:r>
            </w:hyperlink>
            <w:r w:rsidRPr="00B10D75">
              <w:rPr>
                <w:rStyle w:val="Hyperlink"/>
                <w:rFonts w:ascii="Times New Roman" w:hAnsi="Times New Roman"/>
                <w:sz w:val="18"/>
                <w:szCs w:val="18"/>
              </w:rPr>
              <w:t xml:space="preserve">  </w:t>
            </w:r>
          </w:p>
          <w:p w:rsidR="00B10D75" w:rsidRPr="00B10D75" w:rsidRDefault="00BE16A3" w:rsidP="00B10D75">
            <w:pPr>
              <w:pStyle w:val="ListParagraph"/>
              <w:numPr>
                <w:ilvl w:val="0"/>
                <w:numId w:val="10"/>
              </w:numPr>
              <w:rPr>
                <w:rFonts w:ascii="Times New Roman" w:hAnsi="Times New Roman"/>
                <w:sz w:val="18"/>
                <w:szCs w:val="18"/>
              </w:rPr>
            </w:pPr>
            <w:hyperlink r:id="rId7" w:history="1">
              <w:r w:rsidR="00B10D75" w:rsidRPr="00B10D75">
                <w:rPr>
                  <w:rStyle w:val="Hyperlink"/>
                  <w:rFonts w:ascii="Times New Roman" w:hAnsi="Times New Roman"/>
                  <w:sz w:val="18"/>
                  <w:szCs w:val="18"/>
                </w:rPr>
                <w:t>OGS Info G</w:t>
              </w:r>
              <w:r w:rsidR="00B10D75" w:rsidRPr="00B10D75">
                <w:rPr>
                  <w:rStyle w:val="Hyperlink"/>
                  <w:rFonts w:ascii="Times New Roman" w:hAnsi="Times New Roman"/>
                  <w:sz w:val="18"/>
                  <w:szCs w:val="18"/>
                </w:rPr>
                <w:t>u</w:t>
              </w:r>
              <w:r w:rsidR="00B10D75" w:rsidRPr="00B10D75">
                <w:rPr>
                  <w:rStyle w:val="Hyperlink"/>
                  <w:rFonts w:ascii="Times New Roman" w:hAnsi="Times New Roman"/>
                  <w:sz w:val="18"/>
                  <w:szCs w:val="18"/>
                </w:rPr>
                <w:t>ide</w:t>
              </w:r>
            </w:hyperlink>
          </w:p>
        </w:tc>
      </w:tr>
      <w:tr w:rsidR="00B10D75" w:rsidTr="008E5188">
        <w:tc>
          <w:tcPr>
            <w:tcW w:w="180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10D75" w:rsidRDefault="00B10D75" w:rsidP="008E5188">
            <w:pPr>
              <w:rPr>
                <w:rFonts w:ascii="Times New Roman" w:hAnsi="Times New Roman"/>
                <w:sz w:val="18"/>
                <w:szCs w:val="18"/>
              </w:rPr>
            </w:pPr>
          </w:p>
        </w:tc>
        <w:tc>
          <w:tcPr>
            <w:tcW w:w="8647" w:type="dxa"/>
            <w:tcBorders>
              <w:top w:val="nil"/>
              <w:left w:val="nil"/>
              <w:bottom w:val="single" w:sz="8" w:space="0" w:color="auto"/>
              <w:right w:val="single" w:sz="8" w:space="0" w:color="auto"/>
            </w:tcBorders>
            <w:tcMar>
              <w:top w:w="0" w:type="dxa"/>
              <w:left w:w="108" w:type="dxa"/>
              <w:bottom w:w="0" w:type="dxa"/>
              <w:right w:w="108" w:type="dxa"/>
            </w:tcMar>
          </w:tcPr>
          <w:p w:rsidR="00B10D75" w:rsidRDefault="00B10D75" w:rsidP="00B10D75"/>
        </w:tc>
      </w:tr>
    </w:tbl>
    <w:p w:rsidR="00CE6929" w:rsidRDefault="008E5188" w:rsidP="00CE6929">
      <w:pPr>
        <w:jc w:val="center"/>
        <w:rPr>
          <w:rFonts w:ascii="Times New Roman" w:hAnsi="Times New Roman"/>
          <w:sz w:val="18"/>
          <w:szCs w:val="18"/>
        </w:rPr>
      </w:pPr>
      <w:r>
        <w:rPr>
          <w:rFonts w:ascii="Times New Roman" w:hAnsi="Times New Roman"/>
          <w:sz w:val="18"/>
          <w:szCs w:val="18"/>
        </w:rPr>
        <w:t xml:space="preserve">OGS COMPETITION </w:t>
      </w:r>
      <w:r w:rsidR="00CE6929">
        <w:rPr>
          <w:rFonts w:ascii="Times New Roman" w:hAnsi="Times New Roman"/>
          <w:sz w:val="18"/>
          <w:szCs w:val="18"/>
        </w:rPr>
        <w:t>FOR 2014-15 AWARDS</w:t>
      </w:r>
    </w:p>
    <w:p w:rsidR="00A0728A" w:rsidRDefault="008E5188" w:rsidP="00CE6929">
      <w:pPr>
        <w:jc w:val="center"/>
        <w:rPr>
          <w:rFonts w:ascii="Times New Roman" w:hAnsi="Times New Roman"/>
          <w:sz w:val="18"/>
          <w:szCs w:val="18"/>
        </w:rPr>
      </w:pPr>
      <w:r>
        <w:rPr>
          <w:rFonts w:ascii="Times New Roman" w:hAnsi="Times New Roman"/>
          <w:sz w:val="18"/>
          <w:szCs w:val="18"/>
        </w:rPr>
        <w:t>GENERAL INFORMATION</w:t>
      </w:r>
    </w:p>
    <w:p w:rsidR="006D13EE" w:rsidRDefault="00BE16A3"/>
    <w:sectPr w:rsidR="006D13EE" w:rsidSect="002F4606">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D1808"/>
    <w:multiLevelType w:val="hybridMultilevel"/>
    <w:tmpl w:val="42787FF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5BF15D7"/>
    <w:multiLevelType w:val="hybridMultilevel"/>
    <w:tmpl w:val="9B1AA9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1CC434A9"/>
    <w:multiLevelType w:val="hybridMultilevel"/>
    <w:tmpl w:val="E6A027F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55696590"/>
    <w:multiLevelType w:val="hybridMultilevel"/>
    <w:tmpl w:val="1ABC049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562E5863"/>
    <w:multiLevelType w:val="hybridMultilevel"/>
    <w:tmpl w:val="01B013B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6E341D25"/>
    <w:multiLevelType w:val="hybridMultilevel"/>
    <w:tmpl w:val="9DAC369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6F5019AA"/>
    <w:multiLevelType w:val="hybridMultilevel"/>
    <w:tmpl w:val="8F4486B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71661622"/>
    <w:multiLevelType w:val="hybridMultilevel"/>
    <w:tmpl w:val="5E88029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74786A1B"/>
    <w:multiLevelType w:val="hybridMultilevel"/>
    <w:tmpl w:val="B76E9254"/>
    <w:lvl w:ilvl="0" w:tplc="10090001">
      <w:start w:val="1"/>
      <w:numFmt w:val="bullet"/>
      <w:lvlText w:val=""/>
      <w:lvlJc w:val="left"/>
      <w:pPr>
        <w:ind w:left="825" w:hanging="360"/>
      </w:pPr>
      <w:rPr>
        <w:rFonts w:ascii="Symbol" w:hAnsi="Symbol" w:hint="default"/>
      </w:rPr>
    </w:lvl>
    <w:lvl w:ilvl="1" w:tplc="10090003" w:tentative="1">
      <w:start w:val="1"/>
      <w:numFmt w:val="bullet"/>
      <w:lvlText w:val="o"/>
      <w:lvlJc w:val="left"/>
      <w:pPr>
        <w:ind w:left="1545" w:hanging="360"/>
      </w:pPr>
      <w:rPr>
        <w:rFonts w:ascii="Courier New" w:hAnsi="Courier New" w:cs="Courier New" w:hint="default"/>
      </w:rPr>
    </w:lvl>
    <w:lvl w:ilvl="2" w:tplc="10090005" w:tentative="1">
      <w:start w:val="1"/>
      <w:numFmt w:val="bullet"/>
      <w:lvlText w:val=""/>
      <w:lvlJc w:val="left"/>
      <w:pPr>
        <w:ind w:left="2265" w:hanging="360"/>
      </w:pPr>
      <w:rPr>
        <w:rFonts w:ascii="Wingdings" w:hAnsi="Wingdings" w:hint="default"/>
      </w:rPr>
    </w:lvl>
    <w:lvl w:ilvl="3" w:tplc="10090001" w:tentative="1">
      <w:start w:val="1"/>
      <w:numFmt w:val="bullet"/>
      <w:lvlText w:val=""/>
      <w:lvlJc w:val="left"/>
      <w:pPr>
        <w:ind w:left="2985" w:hanging="360"/>
      </w:pPr>
      <w:rPr>
        <w:rFonts w:ascii="Symbol" w:hAnsi="Symbol" w:hint="default"/>
      </w:rPr>
    </w:lvl>
    <w:lvl w:ilvl="4" w:tplc="10090003" w:tentative="1">
      <w:start w:val="1"/>
      <w:numFmt w:val="bullet"/>
      <w:lvlText w:val="o"/>
      <w:lvlJc w:val="left"/>
      <w:pPr>
        <w:ind w:left="3705" w:hanging="360"/>
      </w:pPr>
      <w:rPr>
        <w:rFonts w:ascii="Courier New" w:hAnsi="Courier New" w:cs="Courier New" w:hint="default"/>
      </w:rPr>
    </w:lvl>
    <w:lvl w:ilvl="5" w:tplc="10090005" w:tentative="1">
      <w:start w:val="1"/>
      <w:numFmt w:val="bullet"/>
      <w:lvlText w:val=""/>
      <w:lvlJc w:val="left"/>
      <w:pPr>
        <w:ind w:left="4425" w:hanging="360"/>
      </w:pPr>
      <w:rPr>
        <w:rFonts w:ascii="Wingdings" w:hAnsi="Wingdings" w:hint="default"/>
      </w:rPr>
    </w:lvl>
    <w:lvl w:ilvl="6" w:tplc="10090001" w:tentative="1">
      <w:start w:val="1"/>
      <w:numFmt w:val="bullet"/>
      <w:lvlText w:val=""/>
      <w:lvlJc w:val="left"/>
      <w:pPr>
        <w:ind w:left="5145" w:hanging="360"/>
      </w:pPr>
      <w:rPr>
        <w:rFonts w:ascii="Symbol" w:hAnsi="Symbol" w:hint="default"/>
      </w:rPr>
    </w:lvl>
    <w:lvl w:ilvl="7" w:tplc="10090003" w:tentative="1">
      <w:start w:val="1"/>
      <w:numFmt w:val="bullet"/>
      <w:lvlText w:val="o"/>
      <w:lvlJc w:val="left"/>
      <w:pPr>
        <w:ind w:left="5865" w:hanging="360"/>
      </w:pPr>
      <w:rPr>
        <w:rFonts w:ascii="Courier New" w:hAnsi="Courier New" w:cs="Courier New" w:hint="default"/>
      </w:rPr>
    </w:lvl>
    <w:lvl w:ilvl="8" w:tplc="10090005" w:tentative="1">
      <w:start w:val="1"/>
      <w:numFmt w:val="bullet"/>
      <w:lvlText w:val=""/>
      <w:lvlJc w:val="left"/>
      <w:pPr>
        <w:ind w:left="6585" w:hanging="360"/>
      </w:pPr>
      <w:rPr>
        <w:rFonts w:ascii="Wingdings" w:hAnsi="Wingdings" w:hint="default"/>
      </w:r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28A"/>
    <w:rsid w:val="00103040"/>
    <w:rsid w:val="00193DB6"/>
    <w:rsid w:val="00217DB3"/>
    <w:rsid w:val="002F4606"/>
    <w:rsid w:val="00473594"/>
    <w:rsid w:val="005D7424"/>
    <w:rsid w:val="006837EC"/>
    <w:rsid w:val="006A1B78"/>
    <w:rsid w:val="00717985"/>
    <w:rsid w:val="0076742F"/>
    <w:rsid w:val="00845FA0"/>
    <w:rsid w:val="008E5188"/>
    <w:rsid w:val="00A0728A"/>
    <w:rsid w:val="00AB3505"/>
    <w:rsid w:val="00B10D75"/>
    <w:rsid w:val="00BD0635"/>
    <w:rsid w:val="00BE16A3"/>
    <w:rsid w:val="00BE58DF"/>
    <w:rsid w:val="00CD1F12"/>
    <w:rsid w:val="00CE6929"/>
    <w:rsid w:val="00D0447A"/>
    <w:rsid w:val="00D964D9"/>
    <w:rsid w:val="00DD0A88"/>
    <w:rsid w:val="00E62D73"/>
    <w:rsid w:val="00F300EC"/>
    <w:rsid w:val="00F306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28A"/>
    <w:pPr>
      <w:spacing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728A"/>
    <w:rPr>
      <w:color w:val="0000FF"/>
      <w:u w:val="single"/>
    </w:rPr>
  </w:style>
  <w:style w:type="paragraph" w:styleId="ListParagraph">
    <w:name w:val="List Paragraph"/>
    <w:basedOn w:val="Normal"/>
    <w:uiPriority w:val="34"/>
    <w:qFormat/>
    <w:rsid w:val="00A0728A"/>
    <w:pPr>
      <w:spacing w:after="200" w:line="276" w:lineRule="auto"/>
      <w:ind w:left="720"/>
    </w:pPr>
  </w:style>
  <w:style w:type="character" w:styleId="FollowedHyperlink">
    <w:name w:val="FollowedHyperlink"/>
    <w:basedOn w:val="DefaultParagraphFont"/>
    <w:uiPriority w:val="99"/>
    <w:semiHidden/>
    <w:unhideWhenUsed/>
    <w:rsid w:val="006A1B7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28A"/>
    <w:pPr>
      <w:spacing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728A"/>
    <w:rPr>
      <w:color w:val="0000FF"/>
      <w:u w:val="single"/>
    </w:rPr>
  </w:style>
  <w:style w:type="paragraph" w:styleId="ListParagraph">
    <w:name w:val="List Paragraph"/>
    <w:basedOn w:val="Normal"/>
    <w:uiPriority w:val="34"/>
    <w:qFormat/>
    <w:rsid w:val="00A0728A"/>
    <w:pPr>
      <w:spacing w:after="200" w:line="276" w:lineRule="auto"/>
      <w:ind w:left="720"/>
    </w:pPr>
  </w:style>
  <w:style w:type="character" w:styleId="FollowedHyperlink">
    <w:name w:val="FollowedHyperlink"/>
    <w:basedOn w:val="DefaultParagraphFont"/>
    <w:uiPriority w:val="99"/>
    <w:semiHidden/>
    <w:unhideWhenUsed/>
    <w:rsid w:val="006A1B7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9187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gs.utoronto.ca/currentstudents/Pages/OGS-Application-Guide.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ecure.sgs.utoronto.ca/ogs/pages/ogs-applicantwp.aspx"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593</Words>
  <Characters>3383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cbranton</dc:creator>
  <cp:lastModifiedBy>Carolynn Branton</cp:lastModifiedBy>
  <cp:revision>2</cp:revision>
  <dcterms:created xsi:type="dcterms:W3CDTF">2013-11-20T22:22:00Z</dcterms:created>
  <dcterms:modified xsi:type="dcterms:W3CDTF">2013-11-20T22:22:00Z</dcterms:modified>
</cp:coreProperties>
</file>