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0377C" w14:textId="3A8542A4" w:rsidR="00035236" w:rsidRPr="00035236" w:rsidRDefault="00035236" w:rsidP="00035236">
      <w:pPr>
        <w:spacing w:after="0" w:line="240" w:lineRule="auto"/>
        <w:rPr>
          <w:rFonts w:ascii="Times New Roman" w:hAnsi="Times New Roman" w:cs="Times New Roman"/>
          <w:sz w:val="21"/>
          <w:szCs w:val="21"/>
          <w:lang w:val="en-US"/>
        </w:rPr>
      </w:pPr>
      <w:r w:rsidRPr="00035236">
        <w:rPr>
          <w:rFonts w:ascii="Times New Roman" w:hAnsi="Times New Roman" w:cs="Times New Roman"/>
          <w:sz w:val="21"/>
          <w:szCs w:val="21"/>
          <w:lang w:val="en-US"/>
        </w:rPr>
        <w:t>Devin J. Ouellette</w:t>
      </w:r>
    </w:p>
    <w:p w14:paraId="14DA2C9A" w14:textId="4A363DD8" w:rsidR="00035236" w:rsidRPr="00035236" w:rsidRDefault="00035236" w:rsidP="00035236">
      <w:pPr>
        <w:spacing w:after="0" w:line="240" w:lineRule="auto"/>
        <w:rPr>
          <w:rFonts w:ascii="Times New Roman" w:hAnsi="Times New Roman" w:cs="Times New Roman"/>
          <w:sz w:val="21"/>
          <w:szCs w:val="21"/>
          <w:lang w:val="en-US"/>
        </w:rPr>
      </w:pPr>
      <w:r w:rsidRPr="00035236">
        <w:rPr>
          <w:rFonts w:ascii="Times New Roman" w:hAnsi="Times New Roman" w:cs="Times New Roman"/>
          <w:sz w:val="21"/>
          <w:szCs w:val="21"/>
          <w:lang w:val="en-US"/>
        </w:rPr>
        <w:t>University of Toronto</w:t>
      </w:r>
    </w:p>
    <w:p w14:paraId="05800DD6" w14:textId="4423EF12" w:rsidR="00035236" w:rsidRPr="00035236" w:rsidRDefault="00035236" w:rsidP="00035236">
      <w:pPr>
        <w:spacing w:after="0" w:line="240" w:lineRule="auto"/>
        <w:rPr>
          <w:rFonts w:ascii="Times New Roman" w:hAnsi="Times New Roman" w:cs="Times New Roman"/>
          <w:sz w:val="21"/>
          <w:szCs w:val="21"/>
          <w:lang w:val="en-US"/>
        </w:rPr>
      </w:pPr>
      <w:r w:rsidRPr="00035236">
        <w:rPr>
          <w:rFonts w:ascii="Times New Roman" w:hAnsi="Times New Roman" w:cs="Times New Roman"/>
          <w:sz w:val="21"/>
          <w:szCs w:val="21"/>
          <w:lang w:val="en-US"/>
        </w:rPr>
        <w:t>October 2024</w:t>
      </w:r>
    </w:p>
    <w:p w14:paraId="407CAB4D" w14:textId="77777777" w:rsidR="00035236" w:rsidRDefault="00035236" w:rsidP="00E97B78">
      <w:pPr>
        <w:jc w:val="center"/>
        <w:rPr>
          <w:rFonts w:ascii="Times New Roman" w:hAnsi="Times New Roman" w:cs="Times New Roman"/>
          <w:sz w:val="28"/>
          <w:szCs w:val="28"/>
          <w:u w:val="single"/>
          <w:lang w:val="en-US"/>
        </w:rPr>
      </w:pPr>
    </w:p>
    <w:p w14:paraId="69710EFC" w14:textId="74F12CA9" w:rsidR="008D63E1" w:rsidRDefault="00AB1C73" w:rsidP="00035236">
      <w:pPr>
        <w:spacing w:after="0"/>
        <w:jc w:val="center"/>
        <w:rPr>
          <w:rFonts w:ascii="Times New Roman" w:hAnsi="Times New Roman" w:cs="Times New Roman"/>
          <w:sz w:val="28"/>
          <w:szCs w:val="28"/>
          <w:u w:val="single"/>
          <w:lang w:val="en-US"/>
        </w:rPr>
      </w:pPr>
      <w:r w:rsidRPr="00533498">
        <w:rPr>
          <w:rFonts w:ascii="Times New Roman" w:hAnsi="Times New Roman" w:cs="Times New Roman"/>
          <w:sz w:val="28"/>
          <w:szCs w:val="28"/>
          <w:u w:val="single"/>
          <w:lang w:val="en-US"/>
        </w:rPr>
        <w:t>Mengzian Socialism as Remedy to Imperialism</w:t>
      </w:r>
      <w:r w:rsidR="00E97B78" w:rsidRPr="00533498">
        <w:rPr>
          <w:rFonts w:ascii="Times New Roman" w:hAnsi="Times New Roman" w:cs="Times New Roman"/>
          <w:sz w:val="28"/>
          <w:szCs w:val="28"/>
          <w:u w:val="single"/>
          <w:lang w:val="en-US"/>
        </w:rPr>
        <w:t xml:space="preserve">: </w:t>
      </w:r>
      <w:r w:rsidRPr="00533498">
        <w:rPr>
          <w:rFonts w:ascii="Times New Roman" w:hAnsi="Times New Roman" w:cs="Times New Roman"/>
          <w:sz w:val="28"/>
          <w:szCs w:val="28"/>
          <w:u w:val="single"/>
          <w:lang w:val="en-US"/>
        </w:rPr>
        <w:t>The Mengzian Roots of</w:t>
      </w:r>
      <w:r w:rsidR="00E97B78" w:rsidRPr="00533498">
        <w:rPr>
          <w:rFonts w:ascii="Times New Roman" w:hAnsi="Times New Roman" w:cs="Times New Roman"/>
          <w:sz w:val="28"/>
          <w:szCs w:val="28"/>
          <w:u w:val="single"/>
          <w:lang w:val="en-US"/>
        </w:rPr>
        <w:t xml:space="preserve"> Kotōku Shūsui’s </w:t>
      </w:r>
      <w:r w:rsidR="00E97B78" w:rsidRPr="00533498">
        <w:rPr>
          <w:rFonts w:ascii="Times New Roman" w:hAnsi="Times New Roman" w:cs="Times New Roman"/>
          <w:i/>
          <w:iCs/>
          <w:sz w:val="28"/>
          <w:szCs w:val="28"/>
          <w:u w:val="single"/>
          <w:lang w:val="en-US"/>
        </w:rPr>
        <w:t>Imperialism: Monster of the Twentieth Century</w:t>
      </w:r>
      <w:r w:rsidR="004371C0">
        <w:rPr>
          <w:rStyle w:val="FootnoteReference"/>
          <w:rFonts w:ascii="Times New Roman" w:hAnsi="Times New Roman" w:cs="Times New Roman"/>
          <w:i/>
          <w:iCs/>
          <w:sz w:val="28"/>
          <w:szCs w:val="28"/>
          <w:u w:val="single"/>
          <w:lang w:val="en-US"/>
        </w:rPr>
        <w:footnoteReference w:id="1"/>
      </w:r>
    </w:p>
    <w:p w14:paraId="7AE6C7D6" w14:textId="77777777" w:rsidR="00035236" w:rsidRPr="00035236" w:rsidRDefault="00035236" w:rsidP="00035236">
      <w:pPr>
        <w:spacing w:after="0"/>
        <w:jc w:val="center"/>
        <w:rPr>
          <w:rFonts w:ascii="Times New Roman" w:hAnsi="Times New Roman" w:cs="Times New Roman"/>
          <w:sz w:val="28"/>
          <w:szCs w:val="28"/>
          <w:u w:val="single"/>
          <w:lang w:val="en-US"/>
        </w:rPr>
      </w:pPr>
    </w:p>
    <w:p w14:paraId="3ED6D659" w14:textId="1254045A" w:rsidR="00DA2FED" w:rsidRPr="00BC1797" w:rsidRDefault="00E97B78" w:rsidP="00BC1797">
      <w:pPr>
        <w:pStyle w:val="ListParagraph"/>
        <w:numPr>
          <w:ilvl w:val="0"/>
          <w:numId w:val="1"/>
        </w:numPr>
        <w:spacing w:after="0"/>
        <w:jc w:val="center"/>
        <w:rPr>
          <w:rFonts w:ascii="Times New Roman" w:hAnsi="Times New Roman" w:cs="Times New Roman"/>
          <w:b/>
          <w:bCs/>
          <w:lang w:val="en-US"/>
        </w:rPr>
      </w:pPr>
      <w:r w:rsidRPr="00035236">
        <w:rPr>
          <w:rFonts w:ascii="Times New Roman" w:hAnsi="Times New Roman" w:cs="Times New Roman"/>
          <w:b/>
          <w:bCs/>
          <w:lang w:val="en-US"/>
        </w:rPr>
        <w:t>Intro</w:t>
      </w:r>
      <w:r w:rsidR="00035236" w:rsidRPr="00035236">
        <w:rPr>
          <w:rFonts w:ascii="Times New Roman" w:hAnsi="Times New Roman" w:cs="Times New Roman"/>
          <w:b/>
          <w:bCs/>
          <w:lang w:val="en-US"/>
        </w:rPr>
        <w:t>duction</w:t>
      </w:r>
    </w:p>
    <w:p w14:paraId="14A73F22" w14:textId="02CD9F96" w:rsidR="009948D8" w:rsidRDefault="00FB50F0" w:rsidP="000D5DC1">
      <w:pPr>
        <w:pStyle w:val="p1"/>
        <w:spacing w:line="360" w:lineRule="auto"/>
        <w:ind w:firstLine="360"/>
        <w:jc w:val="both"/>
        <w:rPr>
          <w:rFonts w:ascii="Times New Roman" w:hAnsi="Times New Roman"/>
          <w:sz w:val="24"/>
          <w:szCs w:val="24"/>
        </w:rPr>
      </w:pPr>
      <w:r w:rsidRPr="00FB50F0">
        <w:rPr>
          <w:rFonts w:ascii="Times New Roman" w:hAnsi="Times New Roman"/>
          <w:sz w:val="24"/>
          <w:szCs w:val="24"/>
        </w:rPr>
        <w:t xml:space="preserve">Historians have long </w:t>
      </w:r>
      <w:r w:rsidR="009948D8">
        <w:rPr>
          <w:rFonts w:ascii="Times New Roman" w:hAnsi="Times New Roman"/>
          <w:sz w:val="24"/>
          <w:szCs w:val="24"/>
        </w:rPr>
        <w:t>considered</w:t>
      </w:r>
      <w:r w:rsidRPr="00FB50F0">
        <w:rPr>
          <w:rFonts w:ascii="Times New Roman" w:hAnsi="Times New Roman"/>
          <w:sz w:val="24"/>
          <w:szCs w:val="24"/>
        </w:rPr>
        <w:t xml:space="preserve"> Kōtoku Shūsui </w:t>
      </w:r>
      <w:r w:rsidRPr="00FB50F0">
        <w:rPr>
          <w:rFonts w:ascii="Times New Roman" w:hAnsi="Times New Roman"/>
          <w:sz w:val="24"/>
          <w:szCs w:val="24"/>
          <w:lang w:eastAsia="zh-TW"/>
        </w:rPr>
        <w:t>幸德</w:t>
      </w:r>
      <w:r w:rsidR="008309DB">
        <w:rPr>
          <w:rFonts w:ascii="Times New Roman" w:hAnsi="Times New Roman"/>
          <w:sz w:val="24"/>
          <w:szCs w:val="24"/>
          <w:lang w:eastAsia="zh-TW"/>
        </w:rPr>
        <w:t xml:space="preserve"> </w:t>
      </w:r>
      <w:r w:rsidRPr="00FB50F0">
        <w:rPr>
          <w:rFonts w:ascii="Times New Roman" w:hAnsi="Times New Roman"/>
          <w:sz w:val="24"/>
          <w:szCs w:val="24"/>
          <w:lang w:eastAsia="zh-TW"/>
        </w:rPr>
        <w:t>秋水</w:t>
      </w:r>
      <w:r w:rsidRPr="00FB50F0">
        <w:rPr>
          <w:rFonts w:ascii="Times New Roman" w:hAnsi="Times New Roman"/>
          <w:sz w:val="24"/>
          <w:szCs w:val="24"/>
          <w:lang w:eastAsia="zh-TW"/>
        </w:rPr>
        <w:t xml:space="preserve"> </w:t>
      </w:r>
      <w:r w:rsidRPr="00FB50F0">
        <w:rPr>
          <w:rFonts w:ascii="Times New Roman" w:hAnsi="Times New Roman"/>
          <w:sz w:val="24"/>
          <w:szCs w:val="24"/>
        </w:rPr>
        <w:t xml:space="preserve">(1871-1911)  a pivotal Meiji </w:t>
      </w:r>
      <w:r>
        <w:rPr>
          <w:rFonts w:ascii="Times New Roman" w:hAnsi="Times New Roman"/>
          <w:sz w:val="24"/>
          <w:szCs w:val="24"/>
        </w:rPr>
        <w:t xml:space="preserve">(1868-1912) </w:t>
      </w:r>
      <w:r w:rsidRPr="00FB50F0">
        <w:rPr>
          <w:rFonts w:ascii="Times New Roman" w:hAnsi="Times New Roman"/>
          <w:sz w:val="24"/>
          <w:szCs w:val="24"/>
        </w:rPr>
        <w:t>intellectual who translated, disseminated</w:t>
      </w:r>
      <w:r w:rsidR="00035236">
        <w:rPr>
          <w:rFonts w:ascii="Times New Roman" w:hAnsi="Times New Roman"/>
          <w:sz w:val="24"/>
          <w:szCs w:val="24"/>
        </w:rPr>
        <w:t>,</w:t>
      </w:r>
      <w:r w:rsidRPr="00FB50F0">
        <w:rPr>
          <w:rFonts w:ascii="Times New Roman" w:hAnsi="Times New Roman"/>
          <w:sz w:val="24"/>
          <w:szCs w:val="24"/>
        </w:rPr>
        <w:t xml:space="preserve"> and propounded socialist and anarchist political thought. Historian John Crump has called him a “towering personality” in the history of Japanese anarchism </w:t>
      </w:r>
      <w:r w:rsidR="00BC1797">
        <w:rPr>
          <w:rFonts w:ascii="Times New Roman" w:hAnsi="Times New Roman"/>
          <w:sz w:val="24"/>
          <w:szCs w:val="24"/>
        </w:rPr>
        <w:fldChar w:fldCharType="begin"/>
      </w:r>
      <w:r w:rsidR="00BC1797">
        <w:rPr>
          <w:rFonts w:ascii="Times New Roman" w:hAnsi="Times New Roman"/>
          <w:sz w:val="24"/>
          <w:szCs w:val="24"/>
        </w:rPr>
        <w:instrText xml:space="preserve"> ADDIN ZOTERO_ITEM CSL_CITATION {"citationID":"5Xkornq6","properties":{"formattedCitation":"(Crump 1993, 160)","plainCitation":"(Crump 1993, 160)","dontUpdate":true,"noteIndex":0},"citationItems":[{"id":2328,"uris":["http://zotero.org/users/4423085/items/78MIE2UM"],"itemData":{"id":2328,"type":"webpage","abstract":"John Crump Hatta Shūzō and Pure Anarchism in Interwar Japan 1993","container-title":"The Anarchist Library","language":"en","title":"Hatta Shūzō and Pure Anarchism in Interwar Japan","URL":"https://theanarchistlibrary.org/library/john-crump-hatta-shuzo-and-pure-anarchism-in-interwar-japan","author":[{"family":"Crump","given":"John"}],"accessed":{"date-parts":[["2024",10,7]]},"issued":{"date-parts":[["1993"]]}},"locator":"160"}],"schema":"https://github.com/citation-style-language/schema/raw/master/csl-citation.json"} </w:instrText>
      </w:r>
      <w:r w:rsidR="00BC1797">
        <w:rPr>
          <w:rFonts w:ascii="Times New Roman" w:hAnsi="Times New Roman"/>
          <w:sz w:val="24"/>
          <w:szCs w:val="24"/>
        </w:rPr>
        <w:fldChar w:fldCharType="separate"/>
      </w:r>
      <w:r w:rsidR="00BC1797">
        <w:rPr>
          <w:rFonts w:ascii="Times New Roman" w:hAnsi="Times New Roman"/>
          <w:noProof/>
          <w:sz w:val="24"/>
          <w:szCs w:val="24"/>
        </w:rPr>
        <w:t>(1993, 160)</w:t>
      </w:r>
      <w:r w:rsidR="00BC1797">
        <w:rPr>
          <w:rFonts w:ascii="Times New Roman" w:hAnsi="Times New Roman"/>
          <w:sz w:val="24"/>
          <w:szCs w:val="24"/>
        </w:rPr>
        <w:fldChar w:fldCharType="end"/>
      </w:r>
      <w:r w:rsidRPr="00FB50F0">
        <w:rPr>
          <w:rFonts w:ascii="Times New Roman" w:hAnsi="Times New Roman"/>
          <w:sz w:val="24"/>
          <w:szCs w:val="24"/>
        </w:rPr>
        <w:t xml:space="preserve"> and </w:t>
      </w:r>
      <w:r w:rsidR="009948D8">
        <w:rPr>
          <w:rFonts w:ascii="Times New Roman" w:hAnsi="Times New Roman"/>
          <w:sz w:val="24"/>
          <w:szCs w:val="24"/>
        </w:rPr>
        <w:t xml:space="preserve">his 1903 </w:t>
      </w:r>
      <w:r w:rsidR="009948D8">
        <w:rPr>
          <w:rFonts w:ascii="Times New Roman" w:hAnsi="Times New Roman"/>
          <w:i/>
          <w:iCs/>
          <w:sz w:val="24"/>
          <w:szCs w:val="24"/>
        </w:rPr>
        <w:t xml:space="preserve">Essence of Socialism </w:t>
      </w:r>
      <w:r w:rsidRPr="00FB50F0">
        <w:rPr>
          <w:rFonts w:ascii="Times New Roman" w:hAnsi="Times New Roman"/>
          <w:sz w:val="24"/>
          <w:szCs w:val="24"/>
        </w:rPr>
        <w:t xml:space="preserve"> “the most celebrated theoretical work written by any socialist in Japan in the Meiji era” </w:t>
      </w:r>
      <w:r w:rsidR="00BC1797">
        <w:rPr>
          <w:rFonts w:ascii="Times New Roman" w:hAnsi="Times New Roman"/>
          <w:sz w:val="24"/>
          <w:szCs w:val="24"/>
        </w:rPr>
        <w:fldChar w:fldCharType="begin"/>
      </w:r>
      <w:r w:rsidR="00BC1797">
        <w:rPr>
          <w:rFonts w:ascii="Times New Roman" w:hAnsi="Times New Roman"/>
          <w:sz w:val="24"/>
          <w:szCs w:val="24"/>
        </w:rPr>
        <w:instrText xml:space="preserve"> ADDIN ZOTERO_ITEM CSL_CITATION {"citationID":"TGdvgTaw","properties":{"formattedCitation":"(Crump 1983, 59)","plainCitation":"(Crump 1983, 59)","dontUpdate":true,"noteIndex":0},"citationItems":[{"id":41,"uris":["http://zotero.org/users/4423085/items/K227D8IQ"],"itemData":{"id":41,"type":"book","event-place":"New York","publisher":"Saint Martin's Press","publisher-place":"New York","title":"The Origins of Socialist Thought in Japan","author":[{"family":"Crump","given":"John"}],"issued":{"date-parts":[["1983"]]}},"locator":"59"}],"schema":"https://github.com/citation-style-language/schema/raw/master/csl-citation.json"} </w:instrText>
      </w:r>
      <w:r w:rsidR="00BC1797">
        <w:rPr>
          <w:rFonts w:ascii="Times New Roman" w:hAnsi="Times New Roman"/>
          <w:sz w:val="24"/>
          <w:szCs w:val="24"/>
        </w:rPr>
        <w:fldChar w:fldCharType="separate"/>
      </w:r>
      <w:r w:rsidR="00BC1797">
        <w:rPr>
          <w:rFonts w:ascii="Times New Roman" w:hAnsi="Times New Roman"/>
          <w:noProof/>
          <w:sz w:val="24"/>
          <w:szCs w:val="24"/>
        </w:rPr>
        <w:t>(1983, 59)</w:t>
      </w:r>
      <w:r w:rsidR="00BC1797">
        <w:rPr>
          <w:rFonts w:ascii="Times New Roman" w:hAnsi="Times New Roman"/>
          <w:sz w:val="24"/>
          <w:szCs w:val="24"/>
        </w:rPr>
        <w:fldChar w:fldCharType="end"/>
      </w:r>
      <w:r w:rsidRPr="00FB50F0">
        <w:rPr>
          <w:rFonts w:ascii="Times New Roman" w:hAnsi="Times New Roman"/>
          <w:sz w:val="24"/>
          <w:szCs w:val="24"/>
        </w:rPr>
        <w:t>.</w:t>
      </w:r>
      <w:r w:rsidR="00035236">
        <w:rPr>
          <w:rFonts w:ascii="Times New Roman" w:hAnsi="Times New Roman"/>
          <w:sz w:val="24"/>
          <w:szCs w:val="24"/>
        </w:rPr>
        <w:t xml:space="preserve"> </w:t>
      </w:r>
    </w:p>
    <w:p w14:paraId="485C1862" w14:textId="77777777" w:rsidR="009948D8" w:rsidRDefault="009948D8" w:rsidP="000D5DC1">
      <w:pPr>
        <w:pStyle w:val="p1"/>
        <w:spacing w:line="360" w:lineRule="auto"/>
        <w:ind w:firstLine="360"/>
        <w:jc w:val="both"/>
        <w:rPr>
          <w:rFonts w:ascii="Times New Roman" w:hAnsi="Times New Roman"/>
          <w:sz w:val="24"/>
          <w:szCs w:val="24"/>
        </w:rPr>
      </w:pPr>
    </w:p>
    <w:p w14:paraId="4AC536DC" w14:textId="2E8704F2" w:rsidR="00035236" w:rsidRDefault="00035236" w:rsidP="009948D8">
      <w:pPr>
        <w:pStyle w:val="p1"/>
        <w:spacing w:line="360" w:lineRule="auto"/>
        <w:ind w:firstLine="360"/>
        <w:jc w:val="both"/>
        <w:rPr>
          <w:rFonts w:ascii="Times New Roman" w:hAnsi="Times New Roman"/>
          <w:sz w:val="24"/>
          <w:szCs w:val="24"/>
        </w:rPr>
      </w:pPr>
      <w:r>
        <w:rPr>
          <w:rFonts w:ascii="Times New Roman" w:hAnsi="Times New Roman"/>
          <w:sz w:val="24"/>
          <w:szCs w:val="24"/>
        </w:rPr>
        <w:t>In recent years</w:t>
      </w:r>
      <w:r w:rsidR="00FB50F0" w:rsidRPr="00FB50F0">
        <w:rPr>
          <w:rFonts w:ascii="Times New Roman" w:hAnsi="Times New Roman"/>
          <w:sz w:val="24"/>
          <w:szCs w:val="24"/>
        </w:rPr>
        <w:t xml:space="preserve">, scholars have begun to acknowledge </w:t>
      </w:r>
      <w:r w:rsidR="00FB50F0" w:rsidRPr="00FB50F0">
        <w:rPr>
          <w:rFonts w:ascii="Times New Roman" w:hAnsi="Times New Roman"/>
          <w:sz w:val="24"/>
          <w:szCs w:val="24"/>
          <w:lang w:eastAsia="zh-TW"/>
        </w:rPr>
        <w:t>Kōtoku</w:t>
      </w:r>
      <w:r w:rsidR="00FB50F0" w:rsidRPr="00FB50F0">
        <w:rPr>
          <w:rFonts w:ascii="Times New Roman" w:hAnsi="Times New Roman"/>
          <w:sz w:val="24"/>
          <w:szCs w:val="24"/>
        </w:rPr>
        <w:t xml:space="preserve">’s </w:t>
      </w:r>
      <w:r w:rsidR="003B67B0">
        <w:rPr>
          <w:rFonts w:ascii="Times New Roman" w:hAnsi="Times New Roman"/>
          <w:sz w:val="24"/>
          <w:szCs w:val="24"/>
        </w:rPr>
        <w:t>seminal</w:t>
      </w:r>
      <w:r w:rsidR="00FB50F0" w:rsidRPr="00FB50F0">
        <w:rPr>
          <w:rFonts w:ascii="Times New Roman" w:hAnsi="Times New Roman"/>
          <w:sz w:val="24"/>
          <w:szCs w:val="24"/>
        </w:rPr>
        <w:t xml:space="preserve"> role in </w:t>
      </w:r>
      <w:r w:rsidR="00FB50F0">
        <w:rPr>
          <w:rFonts w:ascii="Times New Roman" w:hAnsi="Times New Roman"/>
          <w:sz w:val="24"/>
          <w:szCs w:val="24"/>
        </w:rPr>
        <w:t xml:space="preserve">the history of </w:t>
      </w:r>
      <w:r w:rsidR="00FB50F0" w:rsidRPr="00FB50F0">
        <w:rPr>
          <w:rFonts w:ascii="Times New Roman" w:hAnsi="Times New Roman"/>
          <w:sz w:val="24"/>
          <w:szCs w:val="24"/>
        </w:rPr>
        <w:t>anti-imperialism</w:t>
      </w:r>
      <w:r w:rsidR="00BC1797">
        <w:rPr>
          <w:rFonts w:ascii="Times New Roman" w:hAnsi="Times New Roman"/>
          <w:sz w:val="24"/>
          <w:szCs w:val="24"/>
        </w:rPr>
        <w:t xml:space="preserve"> </w:t>
      </w:r>
      <w:r w:rsidR="00BC1797">
        <w:rPr>
          <w:rFonts w:ascii="Times New Roman" w:hAnsi="Times New Roman"/>
          <w:sz w:val="24"/>
          <w:szCs w:val="24"/>
        </w:rPr>
        <w:fldChar w:fldCharType="begin"/>
      </w:r>
      <w:r w:rsidR="00BC1797">
        <w:rPr>
          <w:rFonts w:ascii="Times New Roman" w:hAnsi="Times New Roman"/>
          <w:sz w:val="24"/>
          <w:szCs w:val="24"/>
        </w:rPr>
        <w:instrText xml:space="preserve"> ADDIN ZOTERO_ITEM CSL_CITATION {"citationID":"GGiepPx6","properties":{"formattedCitation":"(Tierney and K\\uc0\\u333{}toku 2015)","plainCitation":"(Tierney and Kōtoku 2015)","dontUpdate":true,"noteIndex":0},"citationItems":[{"id":889,"uris":["http://zotero.org/users/4423085/items/VQXUKZ8A"],"itemData":{"id":889,"type":"book","abstract":"\"This extended monograph examines the work of the radical journalist Kōtoku Shūsui and Japan's anti-imperialist movement of the early twentieth century. It includes the first English translation of Kotoku Shusui's classic 1901 work Teikokushugi (Imperialism). Shūsui was a Japanese socialist, anarchist, and critic of Japan's imperial expansionism who was executed in 1911 for his alleged participation in a plot to kill the Emperor. Imperialism was one of the first systematic criticisms of imperialism published anywhere in the world. In this seminal text, Shūsui condemns global imperialism as the commandeering of politics by national elites and denounces patriotism and militarism as the principal causes of imperialism. In addition to the translation, author and translator Robert Tierney offers an in-depth study of Shūsui's text and of the early anti-imperialist movement he led. Tierney's study places Shūsui's book within the broader context of early twentieth-century debates on the nature and causes of imperialism. It also offers a detailed account of the different stages of the Japanese anti-imperialist movement. Monster of the Twentieth Century constitutes a major contribution to the intellectual history of modern Japan and to the comparative study of critiques of capitalism and colonialism.\"--Provided by publisher","call-number":"HX413.8.K68 T54 2015","event-place":"Oakland, California","ISBN":"978-0-520-28634-4","language":"en","number-of-pages":"267","publisher":"University of California Press","publisher-place":"Oakland, California","source":"Library of Congress ISBN","title":"Monster of the Twentieth Century: Kōtoku Shūsui and Japan's first anti-imperialist Movement","title-short":"Monster of the twentieth century","author":[{"family":"Tierney","given":"Robert Thomas"},{"family":"Kōtoku","given":"Shūsui"}],"issued":{"date-parts":[["2015"]]}}}],"schema":"https://github.com/citation-style-language/schema/raw/master/csl-citation.json"} </w:instrText>
      </w:r>
      <w:r w:rsidR="00BC1797">
        <w:rPr>
          <w:rFonts w:ascii="Times New Roman" w:hAnsi="Times New Roman"/>
          <w:sz w:val="24"/>
          <w:szCs w:val="24"/>
        </w:rPr>
        <w:fldChar w:fldCharType="separate"/>
      </w:r>
      <w:r w:rsidR="00BC1797" w:rsidRPr="00BC1797">
        <w:rPr>
          <w:rFonts w:ascii="Times New Roman" w:hAnsi="Times New Roman"/>
          <w:sz w:val="24"/>
        </w:rPr>
        <w:t>(Tierney 2015)</w:t>
      </w:r>
      <w:r w:rsidR="00BC1797">
        <w:rPr>
          <w:rFonts w:ascii="Times New Roman" w:hAnsi="Times New Roman"/>
          <w:sz w:val="24"/>
          <w:szCs w:val="24"/>
        </w:rPr>
        <w:fldChar w:fldCharType="end"/>
      </w:r>
      <w:r w:rsidR="00FB50F0" w:rsidRPr="00FB50F0">
        <w:rPr>
          <w:rFonts w:ascii="Times New Roman" w:hAnsi="Times New Roman"/>
          <w:sz w:val="24"/>
          <w:szCs w:val="24"/>
        </w:rPr>
        <w:t xml:space="preserve">. </w:t>
      </w:r>
      <w:r w:rsidR="00FB50F0">
        <w:rPr>
          <w:rFonts w:ascii="Times New Roman" w:hAnsi="Times New Roman"/>
          <w:sz w:val="24"/>
          <w:szCs w:val="24"/>
        </w:rPr>
        <w:t xml:space="preserve">As </w:t>
      </w:r>
      <w:r w:rsidR="00FB50F0" w:rsidRPr="00FB50F0">
        <w:rPr>
          <w:rFonts w:ascii="Times New Roman" w:hAnsi="Times New Roman"/>
          <w:sz w:val="24"/>
          <w:szCs w:val="24"/>
        </w:rPr>
        <w:t xml:space="preserve">Japan’s foremost public intellectual during the first decade of the </w:t>
      </w:r>
      <w:r w:rsidR="00FB50F0">
        <w:rPr>
          <w:rFonts w:ascii="Times New Roman" w:hAnsi="Times New Roman"/>
          <w:sz w:val="24"/>
          <w:szCs w:val="24"/>
        </w:rPr>
        <w:t>twentieth</w:t>
      </w:r>
      <w:r w:rsidR="00FB50F0" w:rsidRPr="00FB50F0">
        <w:rPr>
          <w:rFonts w:ascii="Times New Roman" w:hAnsi="Times New Roman"/>
          <w:sz w:val="24"/>
          <w:szCs w:val="24"/>
        </w:rPr>
        <w:t xml:space="preserve"> century</w:t>
      </w:r>
      <w:r w:rsidR="00FB50F0">
        <w:rPr>
          <w:rFonts w:ascii="Times New Roman" w:hAnsi="Times New Roman"/>
          <w:sz w:val="24"/>
          <w:szCs w:val="24"/>
        </w:rPr>
        <w:t xml:space="preserve">, Kōtoku </w:t>
      </w:r>
      <w:r>
        <w:rPr>
          <w:rFonts w:ascii="Times New Roman" w:hAnsi="Times New Roman"/>
          <w:sz w:val="24"/>
          <w:szCs w:val="24"/>
        </w:rPr>
        <w:t>was the</w:t>
      </w:r>
      <w:r w:rsidR="00FB50F0" w:rsidRPr="00FB50F0">
        <w:rPr>
          <w:rFonts w:ascii="Times New Roman" w:hAnsi="Times New Roman"/>
          <w:sz w:val="24"/>
          <w:szCs w:val="24"/>
        </w:rPr>
        <w:t xml:space="preserve"> leader</w:t>
      </w:r>
      <w:r>
        <w:rPr>
          <w:rFonts w:ascii="Times New Roman" w:hAnsi="Times New Roman"/>
          <w:sz w:val="24"/>
          <w:szCs w:val="24"/>
        </w:rPr>
        <w:t xml:space="preserve"> of</w:t>
      </w:r>
      <w:r w:rsidR="00FB50F0" w:rsidRPr="00FB50F0">
        <w:rPr>
          <w:rFonts w:ascii="Times New Roman" w:hAnsi="Times New Roman"/>
          <w:sz w:val="24"/>
          <w:szCs w:val="24"/>
        </w:rPr>
        <w:t xml:space="preserve"> Japan</w:t>
      </w:r>
      <w:r w:rsidR="00FB50F0" w:rsidRPr="00FB50F0">
        <w:rPr>
          <w:rFonts w:ascii="Times New Roman" w:hAnsi="Times New Roman"/>
          <w:sz w:val="24"/>
          <w:szCs w:val="24"/>
          <w:lang w:eastAsia="zh-TW"/>
        </w:rPr>
        <w:t>’s</w:t>
      </w:r>
      <w:r w:rsidR="00FB50F0" w:rsidRPr="00FB50F0">
        <w:rPr>
          <w:rFonts w:ascii="Times New Roman" w:hAnsi="Times New Roman"/>
          <w:sz w:val="24"/>
          <w:szCs w:val="24"/>
        </w:rPr>
        <w:t xml:space="preserve"> anti-war movement, which culminated in the publication of his 1901 book, </w:t>
      </w:r>
      <w:r w:rsidR="00FB50F0" w:rsidRPr="00FB50F0">
        <w:rPr>
          <w:rFonts w:ascii="Times New Roman" w:hAnsi="Times New Roman"/>
          <w:i/>
          <w:iCs/>
          <w:sz w:val="24"/>
          <w:szCs w:val="24"/>
        </w:rPr>
        <w:t>Imperialism: Monster of the Twentieth Century</w:t>
      </w:r>
      <w:r w:rsidR="00FB50F0" w:rsidRPr="00FB50F0">
        <w:rPr>
          <w:rFonts w:ascii="Times New Roman" w:hAnsi="Times New Roman"/>
          <w:sz w:val="24"/>
          <w:szCs w:val="24"/>
        </w:rPr>
        <w:t xml:space="preserve">. One of the earliest general accounts of imperialism to ever be written, </w:t>
      </w:r>
      <w:r w:rsidR="00FB50F0" w:rsidRPr="00FB50F0">
        <w:rPr>
          <w:rFonts w:ascii="Times New Roman" w:hAnsi="Times New Roman"/>
          <w:i/>
          <w:iCs/>
          <w:sz w:val="24"/>
          <w:szCs w:val="24"/>
        </w:rPr>
        <w:t xml:space="preserve">Imperialism </w:t>
      </w:r>
      <w:r w:rsidR="00FB50F0" w:rsidRPr="00FB50F0">
        <w:rPr>
          <w:rFonts w:ascii="Times New Roman" w:hAnsi="Times New Roman"/>
          <w:sz w:val="24"/>
          <w:szCs w:val="24"/>
        </w:rPr>
        <w:t xml:space="preserve">advanced a novel argument concerning the nature, origins, and solution to imperialism as a global problematic. While existing scholarship has </w:t>
      </w:r>
      <w:r w:rsidR="00D37B4B">
        <w:rPr>
          <w:rFonts w:ascii="Times New Roman" w:hAnsi="Times New Roman"/>
          <w:sz w:val="24"/>
          <w:szCs w:val="24"/>
        </w:rPr>
        <w:t xml:space="preserve">accentuated </w:t>
      </w:r>
      <w:r w:rsidR="00FB50F0" w:rsidRPr="00FB50F0">
        <w:rPr>
          <w:rFonts w:ascii="Times New Roman" w:hAnsi="Times New Roman"/>
          <w:sz w:val="24"/>
          <w:szCs w:val="24"/>
        </w:rPr>
        <w:t>the socialist components of Kōtoku’s anti-imperialism,</w:t>
      </w:r>
      <w:r>
        <w:rPr>
          <w:rFonts w:ascii="Times New Roman" w:hAnsi="Times New Roman"/>
        </w:rPr>
        <w:t xml:space="preserve"> </w:t>
      </w:r>
      <w:r w:rsidRPr="00FB50F0">
        <w:rPr>
          <w:rFonts w:ascii="Times New Roman" w:hAnsi="Times New Roman"/>
          <w:sz w:val="24"/>
          <w:szCs w:val="24"/>
        </w:rPr>
        <w:t xml:space="preserve">this paper examines Kōtoku’s use of Confucian philosophy, most notably the </w:t>
      </w:r>
      <w:r w:rsidRPr="00FB50F0">
        <w:rPr>
          <w:rFonts w:ascii="Times New Roman" w:hAnsi="Times New Roman"/>
          <w:i/>
          <w:iCs/>
          <w:sz w:val="24"/>
          <w:szCs w:val="24"/>
        </w:rPr>
        <w:t>M</w:t>
      </w:r>
      <w:r w:rsidR="00CC1F30">
        <w:rPr>
          <w:rFonts w:ascii="Times New Roman" w:hAnsi="Times New Roman"/>
          <w:i/>
          <w:iCs/>
          <w:sz w:val="24"/>
          <w:szCs w:val="24"/>
        </w:rPr>
        <w:t>è</w:t>
      </w:r>
      <w:r w:rsidRPr="00FB50F0">
        <w:rPr>
          <w:rFonts w:ascii="Times New Roman" w:hAnsi="Times New Roman"/>
          <w:i/>
          <w:iCs/>
          <w:sz w:val="24"/>
          <w:szCs w:val="24"/>
        </w:rPr>
        <w:t>ngz</w:t>
      </w:r>
      <w:r w:rsidR="00CC1F30">
        <w:rPr>
          <w:rFonts w:ascii="Times New Roman" w:hAnsi="Times New Roman"/>
          <w:i/>
          <w:iCs/>
          <w:sz w:val="24"/>
          <w:szCs w:val="24"/>
        </w:rPr>
        <w:t>ǐ</w:t>
      </w:r>
      <w:r w:rsidR="00DA2FED">
        <w:rPr>
          <w:rFonts w:ascii="Times New Roman" w:hAnsi="Times New Roman"/>
          <w:i/>
          <w:iCs/>
          <w:sz w:val="24"/>
          <w:szCs w:val="24"/>
        </w:rPr>
        <w:t xml:space="preserve"> </w:t>
      </w:r>
      <w:r w:rsidR="00DA2FED">
        <w:rPr>
          <w:rFonts w:ascii="Times New Roman" w:hAnsi="Times New Roman" w:hint="eastAsia"/>
          <w:sz w:val="24"/>
          <w:szCs w:val="24"/>
          <w:lang w:eastAsia="zh-TW"/>
        </w:rPr>
        <w:t>孟子</w:t>
      </w:r>
      <w:r w:rsidRPr="00FB50F0">
        <w:rPr>
          <w:rFonts w:ascii="Times New Roman" w:hAnsi="Times New Roman"/>
          <w:sz w:val="24"/>
          <w:szCs w:val="24"/>
        </w:rPr>
        <w:t>,</w:t>
      </w:r>
      <w:r>
        <w:rPr>
          <w:rStyle w:val="FootnoteReference"/>
          <w:rFonts w:ascii="Times New Roman" w:hAnsi="Times New Roman"/>
          <w:sz w:val="24"/>
          <w:szCs w:val="24"/>
        </w:rPr>
        <w:footnoteReference w:id="2"/>
      </w:r>
      <w:r w:rsidRPr="00FB50F0">
        <w:rPr>
          <w:rFonts w:ascii="Times New Roman" w:hAnsi="Times New Roman"/>
          <w:sz w:val="24"/>
          <w:szCs w:val="24"/>
        </w:rPr>
        <w:t xml:space="preserve"> in his critique of imperialism.</w:t>
      </w:r>
      <w:r w:rsidR="00FB50F0" w:rsidRPr="00FB50F0">
        <w:rPr>
          <w:rFonts w:ascii="Times New Roman" w:hAnsi="Times New Roman"/>
          <w:sz w:val="24"/>
          <w:szCs w:val="24"/>
        </w:rPr>
        <w:t xml:space="preserve"> </w:t>
      </w:r>
      <w:r w:rsidRPr="00035236">
        <w:rPr>
          <w:rFonts w:ascii="Times New Roman" w:hAnsi="Times New Roman"/>
          <w:sz w:val="24"/>
          <w:szCs w:val="24"/>
        </w:rPr>
        <w:t xml:space="preserve">Though acknowledged </w:t>
      </w:r>
      <w:r>
        <w:rPr>
          <w:rFonts w:ascii="Times New Roman" w:hAnsi="Times New Roman"/>
          <w:sz w:val="24"/>
          <w:szCs w:val="24"/>
        </w:rPr>
        <w:t xml:space="preserve">in the </w:t>
      </w:r>
      <w:r w:rsidR="000D5DC1">
        <w:rPr>
          <w:rFonts w:ascii="Times New Roman" w:hAnsi="Times New Roman"/>
          <w:sz w:val="24"/>
          <w:szCs w:val="24"/>
        </w:rPr>
        <w:t>literature,</w:t>
      </w:r>
      <w:r>
        <w:rPr>
          <w:rFonts w:ascii="Times New Roman" w:hAnsi="Times New Roman"/>
          <w:sz w:val="24"/>
          <w:szCs w:val="24"/>
        </w:rPr>
        <w:t xml:space="preserve"> no </w:t>
      </w:r>
      <w:r w:rsidRPr="00035236">
        <w:rPr>
          <w:rFonts w:ascii="Times New Roman" w:hAnsi="Times New Roman"/>
          <w:sz w:val="24"/>
          <w:szCs w:val="24"/>
        </w:rPr>
        <w:t xml:space="preserve">systematic discussion of </w:t>
      </w:r>
      <w:r>
        <w:rPr>
          <w:rFonts w:ascii="Times New Roman" w:hAnsi="Times New Roman"/>
          <w:sz w:val="24"/>
          <w:szCs w:val="24"/>
        </w:rPr>
        <w:t xml:space="preserve">Kōtoku use of Mencian philosophy has </w:t>
      </w:r>
      <w:r w:rsidRPr="00035236">
        <w:rPr>
          <w:rFonts w:ascii="Times New Roman" w:hAnsi="Times New Roman"/>
          <w:sz w:val="24"/>
          <w:szCs w:val="24"/>
        </w:rPr>
        <w:t>been pursued; a lacuna this paper intends to fill.</w:t>
      </w:r>
    </w:p>
    <w:p w14:paraId="725FA54D" w14:textId="77777777" w:rsidR="00035236" w:rsidRPr="00035236" w:rsidRDefault="00035236" w:rsidP="00035236">
      <w:pPr>
        <w:pStyle w:val="p1"/>
        <w:spacing w:line="360" w:lineRule="auto"/>
        <w:jc w:val="both"/>
        <w:rPr>
          <w:rFonts w:ascii="Times New Roman" w:hAnsi="Times New Roman"/>
          <w:sz w:val="24"/>
          <w:szCs w:val="24"/>
        </w:rPr>
      </w:pPr>
    </w:p>
    <w:p w14:paraId="363A92B6" w14:textId="2B4F7BBF" w:rsidR="00FB50F0" w:rsidRDefault="00FB50F0" w:rsidP="000D5DC1">
      <w:pPr>
        <w:pStyle w:val="p1"/>
        <w:spacing w:line="360" w:lineRule="auto"/>
        <w:ind w:firstLine="360"/>
        <w:jc w:val="both"/>
        <w:rPr>
          <w:rFonts w:ascii="Times New Roman" w:hAnsi="Times New Roman"/>
          <w:sz w:val="24"/>
          <w:szCs w:val="24"/>
        </w:rPr>
      </w:pPr>
      <w:r w:rsidRPr="00CC1F30">
        <w:rPr>
          <w:rFonts w:ascii="Times New Roman" w:hAnsi="Times New Roman"/>
          <w:sz w:val="24"/>
          <w:szCs w:val="24"/>
        </w:rPr>
        <w:t>This paper argues that Kōtoku articulates a “Mengzian-socialist” political theory which hybridizes Mengzi’s moral psychology</w:t>
      </w:r>
      <w:r w:rsidR="00CC1F30" w:rsidRPr="00CC1F30">
        <w:rPr>
          <w:rFonts w:ascii="Times New Roman" w:hAnsi="Times New Roman"/>
          <w:sz w:val="24"/>
          <w:szCs w:val="24"/>
          <w:lang w:eastAsia="zh-TW"/>
        </w:rPr>
        <w:t xml:space="preserve"> and </w:t>
      </w:r>
      <w:r w:rsidRPr="00CC1F30">
        <w:rPr>
          <w:rFonts w:ascii="Times New Roman" w:hAnsi="Times New Roman"/>
          <w:sz w:val="24"/>
          <w:szCs w:val="24"/>
          <w:lang w:eastAsia="zh-TW"/>
        </w:rPr>
        <w:t xml:space="preserve">theory of political legitimacy as residing in the welfare of the people </w:t>
      </w:r>
      <w:r w:rsidRPr="00CC1F30">
        <w:rPr>
          <w:rFonts w:ascii="Times New Roman" w:hAnsi="Times New Roman"/>
          <w:sz w:val="24"/>
          <w:szCs w:val="24"/>
        </w:rPr>
        <w:t>(</w:t>
      </w:r>
      <w:r w:rsidRPr="00CC1F30">
        <w:rPr>
          <w:rFonts w:ascii="Times New Roman" w:hAnsi="Times New Roman"/>
          <w:i/>
          <w:iCs/>
          <w:sz w:val="24"/>
          <w:szCs w:val="24"/>
        </w:rPr>
        <w:t xml:space="preserve">mínběn </w:t>
      </w:r>
      <w:r w:rsidRPr="00CC1F30">
        <w:rPr>
          <w:rFonts w:ascii="Times New Roman" w:hAnsi="Times New Roman"/>
          <w:sz w:val="24"/>
          <w:szCs w:val="24"/>
          <w:lang w:eastAsia="zh-TW"/>
        </w:rPr>
        <w:t>民本</w:t>
      </w:r>
      <w:r w:rsidRPr="00CC1F30">
        <w:rPr>
          <w:rFonts w:ascii="Times New Roman" w:hAnsi="Times New Roman"/>
          <w:sz w:val="24"/>
          <w:szCs w:val="24"/>
        </w:rPr>
        <w:t>) with socialism’s commitments to international</w:t>
      </w:r>
      <w:r w:rsidR="008309DB">
        <w:rPr>
          <w:rFonts w:ascii="Times New Roman" w:hAnsi="Times New Roman"/>
          <w:sz w:val="24"/>
          <w:szCs w:val="24"/>
        </w:rPr>
        <w:t xml:space="preserve"> solidarity</w:t>
      </w:r>
      <w:r w:rsidRPr="00CC1F30">
        <w:rPr>
          <w:rFonts w:ascii="Times New Roman" w:hAnsi="Times New Roman"/>
          <w:sz w:val="24"/>
          <w:szCs w:val="24"/>
        </w:rPr>
        <w:t xml:space="preserve"> and concern for the material conditions of the working class.</w:t>
      </w:r>
      <w:r w:rsidRPr="00FB50F0">
        <w:rPr>
          <w:rFonts w:ascii="Times New Roman" w:hAnsi="Times New Roman"/>
          <w:sz w:val="24"/>
          <w:szCs w:val="24"/>
        </w:rPr>
        <w:t xml:space="preserve"> In so doing, Kōtoku’s reimagines the moral-</w:t>
      </w:r>
      <w:r w:rsidRPr="00FB50F0">
        <w:rPr>
          <w:rFonts w:ascii="Times New Roman" w:hAnsi="Times New Roman"/>
          <w:sz w:val="24"/>
          <w:szCs w:val="24"/>
        </w:rPr>
        <w:lastRenderedPageBreak/>
        <w:t>political basis of legitimate government; a reimagining which highlights the politics of collective identity formation during the turbulent times of Meiji Japan.</w:t>
      </w:r>
      <w:r w:rsidR="002840E8">
        <w:rPr>
          <w:rFonts w:ascii="Times New Roman" w:hAnsi="Times New Roman"/>
          <w:sz w:val="24"/>
          <w:szCs w:val="24"/>
        </w:rPr>
        <w:t xml:space="preserve"> </w:t>
      </w:r>
      <w:r w:rsidR="003B67B0">
        <w:rPr>
          <w:rFonts w:ascii="Times New Roman" w:hAnsi="Times New Roman"/>
          <w:sz w:val="24"/>
          <w:szCs w:val="24"/>
        </w:rPr>
        <w:t>T</w:t>
      </w:r>
      <w:r w:rsidR="002840E8">
        <w:rPr>
          <w:rFonts w:ascii="Times New Roman" w:hAnsi="Times New Roman"/>
          <w:sz w:val="24"/>
          <w:szCs w:val="24"/>
        </w:rPr>
        <w:t xml:space="preserve">his paper </w:t>
      </w:r>
      <w:r w:rsidR="003B67B0">
        <w:rPr>
          <w:rFonts w:ascii="Times New Roman" w:hAnsi="Times New Roman"/>
          <w:sz w:val="24"/>
          <w:szCs w:val="24"/>
        </w:rPr>
        <w:t xml:space="preserve">thus </w:t>
      </w:r>
      <w:r w:rsidR="002840E8">
        <w:rPr>
          <w:rFonts w:ascii="Times New Roman" w:hAnsi="Times New Roman"/>
          <w:sz w:val="24"/>
          <w:szCs w:val="24"/>
        </w:rPr>
        <w:t>reaffirms</w:t>
      </w:r>
      <w:r w:rsidR="00D37B4B">
        <w:rPr>
          <w:rFonts w:ascii="Times New Roman" w:hAnsi="Times New Roman"/>
          <w:sz w:val="24"/>
          <w:szCs w:val="24"/>
        </w:rPr>
        <w:t xml:space="preserve"> and extends</w:t>
      </w:r>
      <w:r w:rsidR="002840E8">
        <w:rPr>
          <w:rFonts w:ascii="Times New Roman" w:hAnsi="Times New Roman"/>
          <w:sz w:val="24"/>
          <w:szCs w:val="24"/>
        </w:rPr>
        <w:t xml:space="preserve"> </w:t>
      </w:r>
      <w:r w:rsidR="00D37B4B">
        <w:rPr>
          <w:rFonts w:ascii="Times New Roman" w:hAnsi="Times New Roman"/>
          <w:sz w:val="24"/>
          <w:szCs w:val="24"/>
        </w:rPr>
        <w:t>Sharon Sievers</w:t>
      </w:r>
      <w:r w:rsidR="002840E8">
        <w:rPr>
          <w:rFonts w:ascii="Times New Roman" w:hAnsi="Times New Roman"/>
          <w:sz w:val="24"/>
          <w:szCs w:val="24"/>
        </w:rPr>
        <w:t xml:space="preserve"> claim that Kōtoku </w:t>
      </w:r>
      <w:r w:rsidR="00BC1797">
        <w:rPr>
          <w:rFonts w:ascii="Times New Roman" w:hAnsi="Times New Roman"/>
          <w:sz w:val="24"/>
          <w:szCs w:val="24"/>
        </w:rPr>
        <w:t xml:space="preserve">is best read neither as a Marxist nor simply a socialist, but as </w:t>
      </w:r>
      <w:r w:rsidR="002840E8">
        <w:rPr>
          <w:rFonts w:ascii="Times New Roman" w:hAnsi="Times New Roman"/>
          <w:sz w:val="24"/>
          <w:szCs w:val="24"/>
        </w:rPr>
        <w:t>belong</w:t>
      </w:r>
      <w:r w:rsidR="00BC1797">
        <w:rPr>
          <w:rFonts w:ascii="Times New Roman" w:hAnsi="Times New Roman"/>
          <w:sz w:val="24"/>
          <w:szCs w:val="24"/>
        </w:rPr>
        <w:t>ing</w:t>
      </w:r>
      <w:r w:rsidR="002840E8">
        <w:rPr>
          <w:rFonts w:ascii="Times New Roman" w:hAnsi="Times New Roman"/>
          <w:sz w:val="24"/>
          <w:szCs w:val="24"/>
        </w:rPr>
        <w:t xml:space="preserve"> to a “radical Confucian tradition” </w:t>
      </w:r>
      <w:r w:rsidR="00BC1797">
        <w:rPr>
          <w:rFonts w:ascii="Times New Roman" w:hAnsi="Times New Roman"/>
          <w:sz w:val="24"/>
          <w:szCs w:val="24"/>
        </w:rPr>
        <w:fldChar w:fldCharType="begin"/>
      </w:r>
      <w:r w:rsidR="00BC1797">
        <w:rPr>
          <w:rFonts w:ascii="Times New Roman" w:hAnsi="Times New Roman"/>
          <w:sz w:val="24"/>
          <w:szCs w:val="24"/>
        </w:rPr>
        <w:instrText xml:space="preserve"> ADDIN ZOTERO_ITEM CSL_CITATION {"citationID":"UuTcmevc","properties":{"formattedCitation":"(Sievers 1969, 117)","plainCitation":"(Sievers 1969, 117)","dontUpdate":true,"noteIndex":0},"citationItems":[{"id":47,"uris":["http://zotero.org/users/4423085/items/FHPYWGIV"],"itemData":{"id":47,"type":"thesis","event-place":"Stanford, California","publisher":"Stanford University","publisher-place":"Stanford, California","title":"Kōtoku Shūsui, The Essence of Socialism: A Translation and Biographical Essay","author":[{"family":"Sievers","given":"Sharon L."}],"issued":{"date-parts":[["1969"]]}},"locator":"117"}],"schema":"https://github.com/citation-style-language/schema/raw/master/csl-citation.json"} </w:instrText>
      </w:r>
      <w:r w:rsidR="00BC1797">
        <w:rPr>
          <w:rFonts w:ascii="Times New Roman" w:hAnsi="Times New Roman"/>
          <w:sz w:val="24"/>
          <w:szCs w:val="24"/>
        </w:rPr>
        <w:fldChar w:fldCharType="separate"/>
      </w:r>
      <w:r w:rsidR="00BC1797">
        <w:rPr>
          <w:rFonts w:ascii="Times New Roman" w:hAnsi="Times New Roman"/>
          <w:noProof/>
          <w:sz w:val="24"/>
          <w:szCs w:val="24"/>
        </w:rPr>
        <w:t>(1969, 117)</w:t>
      </w:r>
      <w:r w:rsidR="00BC1797">
        <w:rPr>
          <w:rFonts w:ascii="Times New Roman" w:hAnsi="Times New Roman"/>
          <w:sz w:val="24"/>
          <w:szCs w:val="24"/>
        </w:rPr>
        <w:fldChar w:fldCharType="end"/>
      </w:r>
      <w:r w:rsidR="002840E8">
        <w:rPr>
          <w:rFonts w:ascii="Times New Roman" w:hAnsi="Times New Roman"/>
          <w:sz w:val="24"/>
          <w:szCs w:val="24"/>
        </w:rPr>
        <w:t>.</w:t>
      </w:r>
    </w:p>
    <w:p w14:paraId="4AD4570D" w14:textId="77777777" w:rsidR="00035236" w:rsidRDefault="00035236" w:rsidP="00FB50F0">
      <w:pPr>
        <w:pStyle w:val="p1"/>
        <w:spacing w:line="360" w:lineRule="auto"/>
        <w:jc w:val="both"/>
        <w:rPr>
          <w:rFonts w:ascii="Times New Roman" w:hAnsi="Times New Roman"/>
          <w:sz w:val="24"/>
          <w:szCs w:val="24"/>
        </w:rPr>
      </w:pPr>
    </w:p>
    <w:p w14:paraId="6D563205" w14:textId="77481127" w:rsidR="00035236" w:rsidRDefault="00035236" w:rsidP="000D5DC1">
      <w:pPr>
        <w:pStyle w:val="p1"/>
        <w:spacing w:line="360" w:lineRule="auto"/>
        <w:ind w:firstLine="357"/>
        <w:jc w:val="both"/>
        <w:rPr>
          <w:rFonts w:ascii="Times New Roman" w:hAnsi="Times New Roman"/>
          <w:sz w:val="24"/>
          <w:szCs w:val="24"/>
        </w:rPr>
      </w:pPr>
      <w:r>
        <w:rPr>
          <w:rFonts w:ascii="Times New Roman" w:hAnsi="Times New Roman"/>
          <w:sz w:val="24"/>
          <w:szCs w:val="24"/>
        </w:rPr>
        <w:t xml:space="preserve">As a lesser known figure in the history of political thought, I first introduce Kōtoku </w:t>
      </w:r>
      <w:r w:rsidR="000D5DC1">
        <w:rPr>
          <w:rFonts w:ascii="Times New Roman" w:hAnsi="Times New Roman"/>
          <w:sz w:val="24"/>
          <w:szCs w:val="24"/>
        </w:rPr>
        <w:t>Shūsui</w:t>
      </w:r>
      <w:r>
        <w:rPr>
          <w:rFonts w:ascii="Times New Roman" w:hAnsi="Times New Roman"/>
          <w:sz w:val="24"/>
          <w:szCs w:val="24"/>
        </w:rPr>
        <w:t xml:space="preserve"> </w:t>
      </w:r>
      <w:r w:rsidR="000D5DC1">
        <w:rPr>
          <w:rFonts w:ascii="Times New Roman" w:hAnsi="Times New Roman"/>
          <w:sz w:val="24"/>
          <w:szCs w:val="24"/>
        </w:rPr>
        <w:t>before providing an overview of the context of Meiji Japan</w:t>
      </w:r>
      <w:r w:rsidR="003B67B0">
        <w:rPr>
          <w:rFonts w:ascii="Times New Roman" w:hAnsi="Times New Roman"/>
          <w:sz w:val="24"/>
          <w:szCs w:val="24"/>
        </w:rPr>
        <w:t xml:space="preserve"> and the reasons </w:t>
      </w:r>
      <w:r w:rsidR="00D105A7">
        <w:rPr>
          <w:rFonts w:ascii="Times New Roman" w:hAnsi="Times New Roman"/>
          <w:sz w:val="24"/>
          <w:szCs w:val="24"/>
        </w:rPr>
        <w:t xml:space="preserve">why political theorists ought to consider Kōtoku’s </w:t>
      </w:r>
      <w:r w:rsidR="00D105A7" w:rsidRPr="00D105A7">
        <w:rPr>
          <w:rFonts w:ascii="Times New Roman" w:hAnsi="Times New Roman"/>
          <w:i/>
          <w:iCs/>
          <w:sz w:val="24"/>
          <w:szCs w:val="24"/>
        </w:rPr>
        <w:t>Imperialism</w:t>
      </w:r>
      <w:r w:rsidR="00D105A7">
        <w:rPr>
          <w:rFonts w:ascii="Times New Roman" w:hAnsi="Times New Roman"/>
          <w:sz w:val="24"/>
          <w:szCs w:val="24"/>
        </w:rPr>
        <w:t xml:space="preserve"> an important text in the history of political thought</w:t>
      </w:r>
      <w:r w:rsidR="000D5DC1">
        <w:rPr>
          <w:rFonts w:ascii="Times New Roman" w:hAnsi="Times New Roman"/>
          <w:sz w:val="24"/>
          <w:szCs w:val="24"/>
        </w:rPr>
        <w:t xml:space="preserve">. I then offer an overview of Kōtoku’s theory of imperialism, followed by an account of its Mengzian roots. In the final section of the paper, I articulate Kōtoku’s Mengzian socialism and elaborate how it solves the problem of global imperialism that Kōtoku </w:t>
      </w:r>
      <w:r w:rsidR="008309DB">
        <w:rPr>
          <w:rFonts w:ascii="Times New Roman" w:hAnsi="Times New Roman"/>
          <w:sz w:val="24"/>
          <w:szCs w:val="24"/>
        </w:rPr>
        <w:t>identifies</w:t>
      </w:r>
      <w:r w:rsidR="000D5DC1">
        <w:rPr>
          <w:rFonts w:ascii="Times New Roman" w:hAnsi="Times New Roman"/>
          <w:sz w:val="24"/>
          <w:szCs w:val="24"/>
        </w:rPr>
        <w:t>.</w:t>
      </w:r>
    </w:p>
    <w:p w14:paraId="2C4B0BFE" w14:textId="77777777" w:rsidR="000D5DC1" w:rsidRPr="00FB50F0" w:rsidRDefault="000D5DC1" w:rsidP="00FB50F0">
      <w:pPr>
        <w:pStyle w:val="p1"/>
        <w:spacing w:line="360" w:lineRule="auto"/>
        <w:jc w:val="both"/>
        <w:rPr>
          <w:rFonts w:ascii="Times New Roman" w:hAnsi="Times New Roman"/>
          <w:sz w:val="24"/>
          <w:szCs w:val="24"/>
        </w:rPr>
      </w:pPr>
    </w:p>
    <w:p w14:paraId="241C162E" w14:textId="47DF9FF9" w:rsidR="00DA2FED" w:rsidRPr="00BC1797" w:rsidRDefault="00106C73" w:rsidP="00BC1797">
      <w:pPr>
        <w:pStyle w:val="ListParagraph"/>
        <w:numPr>
          <w:ilvl w:val="0"/>
          <w:numId w:val="1"/>
        </w:numPr>
        <w:spacing w:after="0"/>
        <w:ind w:left="714" w:hanging="357"/>
        <w:jc w:val="center"/>
        <w:rPr>
          <w:rFonts w:ascii="Times New Roman" w:hAnsi="Times New Roman" w:cs="Times New Roman"/>
          <w:b/>
          <w:bCs/>
          <w:lang w:val="en-US"/>
        </w:rPr>
      </w:pPr>
      <w:r w:rsidRPr="00035236">
        <w:rPr>
          <w:rFonts w:ascii="Times New Roman" w:hAnsi="Times New Roman" w:cs="Times New Roman"/>
          <w:b/>
          <w:bCs/>
          <w:lang w:val="en-US"/>
        </w:rPr>
        <w:t>Kōtoku</w:t>
      </w:r>
      <w:r w:rsidR="00E97B78" w:rsidRPr="00035236">
        <w:rPr>
          <w:rFonts w:ascii="Times New Roman" w:hAnsi="Times New Roman" w:cs="Times New Roman"/>
          <w:b/>
          <w:bCs/>
          <w:lang w:val="en-US"/>
        </w:rPr>
        <w:t xml:space="preserve"> </w:t>
      </w:r>
      <w:r w:rsidR="000D0FD0" w:rsidRPr="00035236">
        <w:rPr>
          <w:rFonts w:ascii="Times New Roman" w:hAnsi="Times New Roman" w:cs="Times New Roman"/>
          <w:b/>
          <w:bCs/>
          <w:lang w:val="en-US"/>
        </w:rPr>
        <w:t>Shūsui</w:t>
      </w:r>
      <w:r w:rsidR="00135A2A">
        <w:rPr>
          <w:rFonts w:ascii="Times New Roman" w:hAnsi="Times New Roman" w:cs="Times New Roman"/>
          <w:b/>
          <w:bCs/>
          <w:lang w:val="en-US"/>
        </w:rPr>
        <w:t xml:space="preserve">: </w:t>
      </w:r>
      <w:r w:rsidR="00C1410E">
        <w:rPr>
          <w:rFonts w:ascii="Times New Roman" w:hAnsi="Times New Roman" w:cs="Times New Roman"/>
          <w:b/>
          <w:bCs/>
          <w:lang w:val="en-US"/>
        </w:rPr>
        <w:t xml:space="preserve">Meiji </w:t>
      </w:r>
      <w:r w:rsidR="00135A2A">
        <w:rPr>
          <w:rFonts w:ascii="Times New Roman" w:hAnsi="Times New Roman" w:cs="Times New Roman"/>
          <w:b/>
          <w:bCs/>
          <w:lang w:val="en-US"/>
        </w:rPr>
        <w:t>Intellectual and Dissident</w:t>
      </w:r>
    </w:p>
    <w:p w14:paraId="0E4FF14D" w14:textId="0D576A3D" w:rsidR="00E97B78" w:rsidRPr="007C285A" w:rsidRDefault="00E97B78" w:rsidP="008D6DFA">
      <w:pPr>
        <w:pStyle w:val="p1"/>
        <w:spacing w:line="360" w:lineRule="auto"/>
        <w:ind w:firstLine="357"/>
        <w:jc w:val="both"/>
        <w:rPr>
          <w:rFonts w:ascii="Times New Roman" w:hAnsi="Times New Roman"/>
          <w:sz w:val="24"/>
          <w:szCs w:val="24"/>
        </w:rPr>
      </w:pPr>
      <w:r w:rsidRPr="007C285A">
        <w:rPr>
          <w:rFonts w:ascii="Times New Roman" w:hAnsi="Times New Roman"/>
          <w:sz w:val="24"/>
          <w:szCs w:val="24"/>
        </w:rPr>
        <w:t xml:space="preserve">Born on September 22, 1871, Kōtoku Shūsui </w:t>
      </w:r>
      <w:r w:rsidR="00701843">
        <w:rPr>
          <w:rFonts w:ascii="Times New Roman" w:hAnsi="Times New Roman"/>
          <w:sz w:val="24"/>
          <w:szCs w:val="24"/>
        </w:rPr>
        <w:t xml:space="preserve">(born </w:t>
      </w:r>
      <w:r w:rsidR="00701843" w:rsidRPr="007C285A">
        <w:rPr>
          <w:rFonts w:ascii="Times New Roman" w:hAnsi="Times New Roman"/>
          <w:sz w:val="24"/>
          <w:szCs w:val="24"/>
        </w:rPr>
        <w:t xml:space="preserve">Kōtoku Denjirō </w:t>
      </w:r>
      <w:r w:rsidR="00701843" w:rsidRPr="007C285A">
        <w:rPr>
          <w:rFonts w:ascii="Times New Roman" w:hAnsi="Times New Roman"/>
          <w:sz w:val="24"/>
          <w:szCs w:val="24"/>
          <w:lang w:eastAsia="ja-JP"/>
        </w:rPr>
        <w:t>幸徳</w:t>
      </w:r>
      <w:r w:rsidR="00701843" w:rsidRPr="007C285A">
        <w:rPr>
          <w:rFonts w:ascii="Times New Roman" w:hAnsi="Times New Roman"/>
          <w:sz w:val="24"/>
          <w:szCs w:val="24"/>
          <w:lang w:eastAsia="ja-JP"/>
        </w:rPr>
        <w:t xml:space="preserve"> </w:t>
      </w:r>
      <w:r w:rsidR="00701843" w:rsidRPr="007C285A">
        <w:rPr>
          <w:rFonts w:ascii="Times New Roman" w:hAnsi="Times New Roman"/>
          <w:sz w:val="24"/>
          <w:szCs w:val="24"/>
          <w:lang w:eastAsia="ja-JP"/>
        </w:rPr>
        <w:t>傳次郎</w:t>
      </w:r>
      <w:r w:rsidR="00653135">
        <w:rPr>
          <w:rFonts w:ascii="Times New Roman" w:hAnsi="Times New Roman"/>
          <w:sz w:val="24"/>
          <w:szCs w:val="24"/>
          <w:lang w:eastAsia="ja-JP"/>
        </w:rPr>
        <w:t>)</w:t>
      </w:r>
      <w:r w:rsidR="00701843">
        <w:rPr>
          <w:rFonts w:ascii="Times New Roman" w:hAnsi="Times New Roman"/>
          <w:sz w:val="24"/>
          <w:szCs w:val="24"/>
          <w:lang w:eastAsia="ja-JP"/>
        </w:rPr>
        <w:t xml:space="preserve"> </w:t>
      </w:r>
      <w:r w:rsidRPr="007C285A">
        <w:rPr>
          <w:rFonts w:ascii="Times New Roman" w:hAnsi="Times New Roman"/>
          <w:sz w:val="24"/>
          <w:szCs w:val="24"/>
        </w:rPr>
        <w:t xml:space="preserve">was Japan’s foremost public intellectual in the first decade of the </w:t>
      </w:r>
      <w:r w:rsidR="008F425E">
        <w:rPr>
          <w:rFonts w:ascii="Times New Roman" w:hAnsi="Times New Roman"/>
          <w:sz w:val="24"/>
          <w:szCs w:val="24"/>
        </w:rPr>
        <w:t>twentieth</w:t>
      </w:r>
      <w:r w:rsidRPr="007C285A">
        <w:rPr>
          <w:rFonts w:ascii="Times New Roman" w:hAnsi="Times New Roman"/>
          <w:sz w:val="24"/>
          <w:szCs w:val="24"/>
        </w:rPr>
        <w:t xml:space="preserve"> century. </w:t>
      </w:r>
      <w:r w:rsidR="00924CF4">
        <w:rPr>
          <w:rFonts w:ascii="Times New Roman" w:hAnsi="Times New Roman"/>
          <w:sz w:val="24"/>
          <w:szCs w:val="24"/>
        </w:rPr>
        <w:t>R</w:t>
      </w:r>
      <w:r w:rsidR="00D105A7">
        <w:rPr>
          <w:rFonts w:ascii="Times New Roman" w:hAnsi="Times New Roman"/>
          <w:sz w:val="24"/>
          <w:szCs w:val="24"/>
        </w:rPr>
        <w:t xml:space="preserve">aised by </w:t>
      </w:r>
      <w:r w:rsidR="00924CF4">
        <w:rPr>
          <w:rFonts w:ascii="Times New Roman" w:hAnsi="Times New Roman"/>
          <w:sz w:val="24"/>
          <w:szCs w:val="24"/>
        </w:rPr>
        <w:t>a</w:t>
      </w:r>
      <w:r w:rsidR="00D105A7">
        <w:rPr>
          <w:rFonts w:ascii="Times New Roman" w:hAnsi="Times New Roman"/>
          <w:sz w:val="24"/>
          <w:szCs w:val="24"/>
        </w:rPr>
        <w:t xml:space="preserve"> widowed mother</w:t>
      </w:r>
      <w:r w:rsidRPr="007C285A">
        <w:rPr>
          <w:rFonts w:ascii="Times New Roman" w:hAnsi="Times New Roman"/>
          <w:sz w:val="24"/>
          <w:szCs w:val="24"/>
        </w:rPr>
        <w:t xml:space="preserve"> </w:t>
      </w:r>
      <w:r w:rsidR="008D6DFA">
        <w:rPr>
          <w:rFonts w:ascii="Times New Roman" w:hAnsi="Times New Roman"/>
          <w:sz w:val="24"/>
          <w:szCs w:val="24"/>
        </w:rPr>
        <w:t>with</w:t>
      </w:r>
      <w:r w:rsidR="00D105A7">
        <w:rPr>
          <w:rFonts w:ascii="Times New Roman" w:hAnsi="Times New Roman"/>
          <w:sz w:val="24"/>
          <w:szCs w:val="24"/>
        </w:rPr>
        <w:t xml:space="preserve"> </w:t>
      </w:r>
      <w:r w:rsidR="00C31AB7" w:rsidRPr="007C285A">
        <w:rPr>
          <w:rFonts w:ascii="Times New Roman" w:hAnsi="Times New Roman"/>
          <w:sz w:val="24"/>
          <w:szCs w:val="24"/>
        </w:rPr>
        <w:t>dwindling finances</w:t>
      </w:r>
      <w:r w:rsidR="00924CF4">
        <w:rPr>
          <w:rFonts w:ascii="Times New Roman" w:hAnsi="Times New Roman"/>
          <w:sz w:val="24"/>
          <w:szCs w:val="24"/>
        </w:rPr>
        <w:t>,</w:t>
      </w:r>
      <w:r w:rsidR="008D6DFA">
        <w:rPr>
          <w:rStyle w:val="FootnoteReference"/>
          <w:rFonts w:ascii="Times New Roman" w:hAnsi="Times New Roman"/>
          <w:sz w:val="24"/>
          <w:szCs w:val="24"/>
        </w:rPr>
        <w:footnoteReference w:id="3"/>
      </w:r>
      <w:r w:rsidRPr="007C285A">
        <w:rPr>
          <w:rFonts w:ascii="Times New Roman" w:hAnsi="Times New Roman"/>
          <w:sz w:val="24"/>
          <w:szCs w:val="24"/>
        </w:rPr>
        <w:t xml:space="preserve"> </w:t>
      </w:r>
      <w:r w:rsidR="008D6DFA">
        <w:rPr>
          <w:rFonts w:ascii="Times New Roman" w:hAnsi="Times New Roman"/>
          <w:sz w:val="24"/>
          <w:szCs w:val="24"/>
        </w:rPr>
        <w:t xml:space="preserve">Kōtoku </w:t>
      </w:r>
      <w:r w:rsidRPr="007C285A">
        <w:rPr>
          <w:rFonts w:ascii="Times New Roman" w:hAnsi="Times New Roman"/>
          <w:sz w:val="24"/>
          <w:szCs w:val="24"/>
        </w:rPr>
        <w:t>displayed great intellectual gifts</w:t>
      </w:r>
      <w:r w:rsidR="00924CF4">
        <w:rPr>
          <w:rFonts w:ascii="Times New Roman" w:hAnsi="Times New Roman"/>
          <w:sz w:val="24"/>
          <w:szCs w:val="24"/>
        </w:rPr>
        <w:t>, despite being a sickly child,</w:t>
      </w:r>
      <w:r w:rsidR="00C31AB7" w:rsidRPr="007C285A">
        <w:rPr>
          <w:rFonts w:ascii="Times New Roman" w:hAnsi="Times New Roman"/>
          <w:sz w:val="24"/>
          <w:szCs w:val="24"/>
        </w:rPr>
        <w:t xml:space="preserve"> and </w:t>
      </w:r>
      <w:r w:rsidRPr="007C285A">
        <w:rPr>
          <w:rFonts w:ascii="Times New Roman" w:hAnsi="Times New Roman"/>
          <w:sz w:val="24"/>
          <w:szCs w:val="24"/>
        </w:rPr>
        <w:t>attend</w:t>
      </w:r>
      <w:r w:rsidR="00C31AB7" w:rsidRPr="007C285A">
        <w:rPr>
          <w:rFonts w:ascii="Times New Roman" w:hAnsi="Times New Roman"/>
          <w:sz w:val="24"/>
          <w:szCs w:val="24"/>
        </w:rPr>
        <w:t>ed</w:t>
      </w:r>
      <w:r w:rsidRPr="007C285A">
        <w:rPr>
          <w:rFonts w:ascii="Times New Roman" w:hAnsi="Times New Roman"/>
          <w:sz w:val="24"/>
          <w:szCs w:val="24"/>
        </w:rPr>
        <w:t xml:space="preserve"> both public school and a private academy for the study of </w:t>
      </w:r>
      <w:r w:rsidR="00080C9A">
        <w:rPr>
          <w:rFonts w:ascii="Times New Roman" w:hAnsi="Times New Roman"/>
          <w:sz w:val="24"/>
          <w:szCs w:val="24"/>
        </w:rPr>
        <w:t xml:space="preserve">the </w:t>
      </w:r>
      <w:r w:rsidRPr="007C285A">
        <w:rPr>
          <w:rFonts w:ascii="Times New Roman" w:hAnsi="Times New Roman"/>
          <w:sz w:val="24"/>
          <w:szCs w:val="24"/>
        </w:rPr>
        <w:t>Confucian classics.</w:t>
      </w:r>
      <w:r w:rsidR="000D0FD0">
        <w:rPr>
          <w:rStyle w:val="FootnoteReference"/>
          <w:rFonts w:ascii="Times New Roman" w:hAnsi="Times New Roman"/>
          <w:sz w:val="24"/>
          <w:szCs w:val="24"/>
        </w:rPr>
        <w:footnoteReference w:id="4"/>
      </w:r>
      <w:r w:rsidRPr="007C285A">
        <w:rPr>
          <w:rFonts w:ascii="Times New Roman" w:hAnsi="Times New Roman"/>
          <w:sz w:val="24"/>
          <w:szCs w:val="24"/>
        </w:rPr>
        <w:t xml:space="preserve"> In 1888</w:t>
      </w:r>
      <w:r w:rsidR="00D105A7">
        <w:rPr>
          <w:rFonts w:ascii="Times New Roman" w:hAnsi="Times New Roman"/>
          <w:sz w:val="24"/>
          <w:szCs w:val="24"/>
        </w:rPr>
        <w:t>,</w:t>
      </w:r>
      <w:r w:rsidRPr="007C285A">
        <w:rPr>
          <w:rFonts w:ascii="Times New Roman" w:hAnsi="Times New Roman"/>
          <w:sz w:val="24"/>
          <w:szCs w:val="24"/>
        </w:rPr>
        <w:t xml:space="preserve"> Kōtoku became a household student of Nakae Chōmin</w:t>
      </w:r>
      <w:r w:rsidR="001949B6" w:rsidRPr="007C285A">
        <w:rPr>
          <w:rFonts w:ascii="Times New Roman" w:hAnsi="Times New Roman"/>
          <w:sz w:val="24"/>
          <w:szCs w:val="24"/>
        </w:rPr>
        <w:t xml:space="preserve"> </w:t>
      </w:r>
      <w:r w:rsidR="001949B6" w:rsidRPr="007C285A">
        <w:rPr>
          <w:rFonts w:ascii="Times New Roman" w:hAnsi="Times New Roman"/>
          <w:sz w:val="24"/>
          <w:szCs w:val="24"/>
          <w:lang w:eastAsia="ja-JP"/>
        </w:rPr>
        <w:t>中江</w:t>
      </w:r>
      <w:r w:rsidR="00106C73">
        <w:rPr>
          <w:rFonts w:ascii="Times New Roman" w:hAnsi="Times New Roman"/>
          <w:sz w:val="24"/>
          <w:szCs w:val="24"/>
          <w:lang w:eastAsia="ja-JP"/>
        </w:rPr>
        <w:t xml:space="preserve"> </w:t>
      </w:r>
      <w:r w:rsidR="001949B6" w:rsidRPr="007C285A">
        <w:rPr>
          <w:rFonts w:ascii="Times New Roman" w:hAnsi="Times New Roman"/>
          <w:sz w:val="24"/>
          <w:szCs w:val="24"/>
          <w:lang w:eastAsia="ja-JP"/>
        </w:rPr>
        <w:t>兆民</w:t>
      </w:r>
      <w:r w:rsidR="001949B6" w:rsidRPr="007C285A">
        <w:rPr>
          <w:rFonts w:ascii="Times New Roman" w:hAnsi="Times New Roman"/>
          <w:sz w:val="24"/>
          <w:szCs w:val="24"/>
          <w:lang w:eastAsia="ja-JP"/>
        </w:rPr>
        <w:t xml:space="preserve"> (1847-1901)</w:t>
      </w:r>
      <w:r w:rsidR="00C31AB7" w:rsidRPr="007C285A">
        <w:rPr>
          <w:rFonts w:ascii="Times New Roman" w:hAnsi="Times New Roman"/>
          <w:sz w:val="24"/>
          <w:szCs w:val="24"/>
          <w:lang w:eastAsia="ja-JP"/>
        </w:rPr>
        <w:t>,</w:t>
      </w:r>
      <w:r w:rsidR="00C31AB7" w:rsidRPr="007C285A">
        <w:rPr>
          <w:rFonts w:ascii="Times New Roman" w:hAnsi="Times New Roman"/>
          <w:sz w:val="24"/>
          <w:szCs w:val="24"/>
        </w:rPr>
        <w:t xml:space="preserve"> the</w:t>
      </w:r>
      <w:r w:rsidR="00106C73">
        <w:rPr>
          <w:rFonts w:ascii="Times New Roman" w:hAnsi="Times New Roman"/>
          <w:sz w:val="24"/>
          <w:szCs w:val="24"/>
        </w:rPr>
        <w:t>n</w:t>
      </w:r>
      <w:r w:rsidR="00C31AB7" w:rsidRPr="007C285A">
        <w:rPr>
          <w:rFonts w:ascii="Times New Roman" w:hAnsi="Times New Roman"/>
          <w:sz w:val="24"/>
          <w:szCs w:val="24"/>
        </w:rPr>
        <w:t xml:space="preserve"> Japan’s leading leftist intellectual and translator of Rousseau’s </w:t>
      </w:r>
      <w:r w:rsidR="00C31AB7" w:rsidRPr="007C285A">
        <w:rPr>
          <w:rFonts w:ascii="Times New Roman" w:hAnsi="Times New Roman"/>
          <w:i/>
          <w:iCs/>
          <w:sz w:val="24"/>
          <w:szCs w:val="24"/>
        </w:rPr>
        <w:t>Social Contract</w:t>
      </w:r>
      <w:r w:rsidRPr="007C285A">
        <w:rPr>
          <w:rFonts w:ascii="Times New Roman" w:hAnsi="Times New Roman"/>
          <w:sz w:val="24"/>
          <w:szCs w:val="24"/>
        </w:rPr>
        <w:t>. Chōmin</w:t>
      </w:r>
      <w:r w:rsidR="00CD78D1">
        <w:rPr>
          <w:rFonts w:ascii="Times New Roman" w:hAnsi="Times New Roman"/>
          <w:sz w:val="24"/>
          <w:szCs w:val="24"/>
        </w:rPr>
        <w:t xml:space="preserve">’s influence on Kōtoku was </w:t>
      </w:r>
      <w:r w:rsidRPr="007C285A">
        <w:rPr>
          <w:rFonts w:ascii="Times New Roman" w:hAnsi="Times New Roman"/>
          <w:sz w:val="24"/>
          <w:szCs w:val="24"/>
        </w:rPr>
        <w:t>decisive</w:t>
      </w:r>
      <w:r w:rsidR="00B85941">
        <w:rPr>
          <w:rFonts w:ascii="Times New Roman" w:hAnsi="Times New Roman"/>
          <w:sz w:val="24"/>
          <w:szCs w:val="24"/>
        </w:rPr>
        <w:t xml:space="preserve">, </w:t>
      </w:r>
      <w:r w:rsidRPr="007C285A">
        <w:rPr>
          <w:rFonts w:ascii="Times New Roman" w:hAnsi="Times New Roman"/>
          <w:sz w:val="24"/>
          <w:szCs w:val="24"/>
        </w:rPr>
        <w:t xml:space="preserve">and instilled in </w:t>
      </w:r>
      <w:r w:rsidR="008D6DFA">
        <w:rPr>
          <w:rFonts w:ascii="Times New Roman" w:hAnsi="Times New Roman"/>
          <w:sz w:val="24"/>
          <w:szCs w:val="24"/>
        </w:rPr>
        <w:t>him</w:t>
      </w:r>
      <w:r w:rsidRPr="007C285A">
        <w:rPr>
          <w:rFonts w:ascii="Times New Roman" w:hAnsi="Times New Roman"/>
          <w:sz w:val="24"/>
          <w:szCs w:val="24"/>
        </w:rPr>
        <w:t xml:space="preserve"> the importance of reading the </w:t>
      </w:r>
      <w:r w:rsidRPr="007C285A">
        <w:rPr>
          <w:rFonts w:ascii="Times New Roman" w:hAnsi="Times New Roman"/>
          <w:i/>
          <w:iCs/>
          <w:sz w:val="24"/>
          <w:szCs w:val="24"/>
        </w:rPr>
        <w:t>Mengzi</w:t>
      </w:r>
      <w:r w:rsidRPr="007C285A">
        <w:rPr>
          <w:rFonts w:ascii="Times New Roman" w:hAnsi="Times New Roman"/>
          <w:sz w:val="24"/>
          <w:szCs w:val="24"/>
        </w:rPr>
        <w:t xml:space="preserve"> and</w:t>
      </w:r>
      <w:r w:rsidR="001949B6" w:rsidRPr="007C285A">
        <w:rPr>
          <w:rFonts w:ascii="Times New Roman" w:hAnsi="Times New Roman"/>
          <w:sz w:val="24"/>
          <w:szCs w:val="24"/>
        </w:rPr>
        <w:t xml:space="preserve"> the</w:t>
      </w:r>
      <w:r w:rsidRPr="007C285A">
        <w:rPr>
          <w:rFonts w:ascii="Times New Roman" w:hAnsi="Times New Roman"/>
          <w:sz w:val="24"/>
          <w:szCs w:val="24"/>
        </w:rPr>
        <w:t xml:space="preserve"> </w:t>
      </w:r>
      <w:r w:rsidRPr="007C285A">
        <w:rPr>
          <w:rFonts w:ascii="Times New Roman" w:hAnsi="Times New Roman"/>
          <w:i/>
          <w:iCs/>
          <w:sz w:val="24"/>
          <w:szCs w:val="24"/>
        </w:rPr>
        <w:t>Zhuangzi</w:t>
      </w:r>
      <w:r w:rsidR="001949B6" w:rsidRPr="007C285A">
        <w:rPr>
          <w:rFonts w:ascii="Times New Roman" w:hAnsi="Times New Roman"/>
          <w:sz w:val="24"/>
          <w:szCs w:val="24"/>
        </w:rPr>
        <w:t>.</w:t>
      </w:r>
      <w:r w:rsidR="00B85941">
        <w:rPr>
          <w:rStyle w:val="FootnoteReference"/>
          <w:rFonts w:ascii="Times New Roman" w:hAnsi="Times New Roman"/>
          <w:sz w:val="24"/>
          <w:szCs w:val="24"/>
        </w:rPr>
        <w:footnoteReference w:id="5"/>
      </w:r>
      <w:r w:rsidR="001949B6" w:rsidRPr="007C285A">
        <w:rPr>
          <w:rFonts w:ascii="Times New Roman" w:hAnsi="Times New Roman"/>
          <w:sz w:val="24"/>
          <w:szCs w:val="24"/>
        </w:rPr>
        <w:t xml:space="preserve"> </w:t>
      </w:r>
      <w:r w:rsidRPr="007C285A">
        <w:rPr>
          <w:rFonts w:ascii="Times New Roman" w:hAnsi="Times New Roman"/>
          <w:sz w:val="24"/>
          <w:szCs w:val="24"/>
        </w:rPr>
        <w:t xml:space="preserve">Kōtoku would cite Chōmin’s personal influence as well as his text, </w:t>
      </w:r>
      <w:r w:rsidRPr="007C285A">
        <w:rPr>
          <w:rFonts w:ascii="Times New Roman" w:hAnsi="Times New Roman"/>
          <w:i/>
          <w:iCs/>
          <w:sz w:val="24"/>
          <w:szCs w:val="24"/>
        </w:rPr>
        <w:t>A Discourse by Three Drunkards on Government</w:t>
      </w:r>
      <w:r w:rsidRPr="007C285A">
        <w:rPr>
          <w:rFonts w:ascii="Times New Roman" w:hAnsi="Times New Roman"/>
          <w:sz w:val="24"/>
          <w:szCs w:val="24"/>
        </w:rPr>
        <w:t xml:space="preserve">, as among </w:t>
      </w:r>
      <w:r w:rsidR="008D6DFA">
        <w:rPr>
          <w:rFonts w:ascii="Times New Roman" w:hAnsi="Times New Roman"/>
          <w:sz w:val="24"/>
          <w:szCs w:val="24"/>
        </w:rPr>
        <w:t>his</w:t>
      </w:r>
      <w:r w:rsidRPr="007C285A">
        <w:rPr>
          <w:rFonts w:ascii="Times New Roman" w:hAnsi="Times New Roman"/>
          <w:sz w:val="24"/>
          <w:szCs w:val="24"/>
        </w:rPr>
        <w:t xml:space="preserve"> reasons for avow</w:t>
      </w:r>
      <w:r w:rsidR="00CE1D42">
        <w:rPr>
          <w:rFonts w:ascii="Times New Roman" w:hAnsi="Times New Roman"/>
          <w:sz w:val="24"/>
          <w:szCs w:val="24"/>
        </w:rPr>
        <w:t>ing</w:t>
      </w:r>
      <w:r w:rsidRPr="007C285A">
        <w:rPr>
          <w:rFonts w:ascii="Times New Roman" w:hAnsi="Times New Roman"/>
          <w:sz w:val="24"/>
          <w:szCs w:val="24"/>
        </w:rPr>
        <w:t xml:space="preserve"> socialism.</w:t>
      </w:r>
      <w:r w:rsidR="00FA0BEA" w:rsidRPr="007C285A">
        <w:rPr>
          <w:rStyle w:val="FootnoteReference"/>
          <w:rFonts w:ascii="Times New Roman" w:hAnsi="Times New Roman"/>
          <w:sz w:val="24"/>
          <w:szCs w:val="24"/>
        </w:rPr>
        <w:footnoteReference w:id="6"/>
      </w:r>
      <w:r w:rsidRPr="007C285A">
        <w:rPr>
          <w:rFonts w:ascii="Times New Roman" w:hAnsi="Times New Roman"/>
          <w:sz w:val="24"/>
          <w:szCs w:val="24"/>
        </w:rPr>
        <w:t xml:space="preserve"> </w:t>
      </w:r>
    </w:p>
    <w:p w14:paraId="2BE8D098" w14:textId="77777777" w:rsidR="00E97B78" w:rsidRPr="007C285A" w:rsidRDefault="00E97B78" w:rsidP="007C285A">
      <w:pPr>
        <w:pStyle w:val="p1"/>
        <w:spacing w:line="360" w:lineRule="auto"/>
        <w:jc w:val="both"/>
        <w:rPr>
          <w:rFonts w:ascii="Times New Roman" w:hAnsi="Times New Roman"/>
          <w:sz w:val="24"/>
          <w:szCs w:val="24"/>
        </w:rPr>
      </w:pPr>
    </w:p>
    <w:p w14:paraId="0C9EF122" w14:textId="50F7F0E9" w:rsidR="00C31AB7" w:rsidRPr="007C285A" w:rsidRDefault="00B85941" w:rsidP="000D5DC1">
      <w:pPr>
        <w:pStyle w:val="p1"/>
        <w:spacing w:line="360" w:lineRule="auto"/>
        <w:ind w:firstLine="357"/>
        <w:jc w:val="both"/>
        <w:rPr>
          <w:rFonts w:ascii="Times New Roman" w:hAnsi="Times New Roman"/>
          <w:sz w:val="24"/>
          <w:szCs w:val="24"/>
        </w:rPr>
      </w:pPr>
      <w:r>
        <w:rPr>
          <w:rFonts w:ascii="Times New Roman" w:hAnsi="Times New Roman"/>
          <w:sz w:val="24"/>
          <w:szCs w:val="24"/>
        </w:rPr>
        <w:t>In</w:t>
      </w:r>
      <w:r w:rsidR="00E97B78" w:rsidRPr="007C285A">
        <w:rPr>
          <w:rFonts w:ascii="Times New Roman" w:hAnsi="Times New Roman"/>
          <w:sz w:val="24"/>
          <w:szCs w:val="24"/>
        </w:rPr>
        <w:t xml:space="preserve"> 1897</w:t>
      </w:r>
      <w:r w:rsidR="00BA1711">
        <w:rPr>
          <w:rFonts w:ascii="Times New Roman" w:hAnsi="Times New Roman"/>
          <w:sz w:val="24"/>
          <w:szCs w:val="24"/>
        </w:rPr>
        <w:t>,</w:t>
      </w:r>
      <w:r w:rsidR="00E97B78" w:rsidRPr="007C285A">
        <w:rPr>
          <w:rFonts w:ascii="Times New Roman" w:hAnsi="Times New Roman"/>
          <w:sz w:val="24"/>
          <w:szCs w:val="24"/>
        </w:rPr>
        <w:t xml:space="preserve"> Kōtoku joined the </w:t>
      </w:r>
      <w:r w:rsidR="00E97B78" w:rsidRPr="007C285A">
        <w:rPr>
          <w:rFonts w:ascii="Times New Roman" w:hAnsi="Times New Roman"/>
          <w:i/>
          <w:iCs/>
          <w:sz w:val="24"/>
          <w:szCs w:val="24"/>
        </w:rPr>
        <w:t>Yorozu Chōhō</w:t>
      </w:r>
      <w:r w:rsidR="003B6C42" w:rsidRPr="007C285A">
        <w:rPr>
          <w:rFonts w:ascii="Times New Roman" w:hAnsi="Times New Roman"/>
          <w:i/>
          <w:iCs/>
          <w:sz w:val="24"/>
          <w:szCs w:val="24"/>
        </w:rPr>
        <w:t xml:space="preserve"> </w:t>
      </w:r>
      <w:r w:rsidR="003B6C42" w:rsidRPr="007C285A">
        <w:rPr>
          <w:rFonts w:ascii="Times New Roman" w:hAnsi="Times New Roman"/>
          <w:sz w:val="24"/>
          <w:szCs w:val="24"/>
          <w:lang w:eastAsia="ja-JP"/>
        </w:rPr>
        <w:t>萬朝報</w:t>
      </w:r>
      <w:r w:rsidR="00E97B78" w:rsidRPr="007C285A">
        <w:rPr>
          <w:rFonts w:ascii="Times New Roman" w:hAnsi="Times New Roman"/>
          <w:sz w:val="24"/>
          <w:szCs w:val="24"/>
          <w:lang w:eastAsia="ja-JP"/>
        </w:rPr>
        <w:t>,</w:t>
      </w:r>
      <w:r w:rsidR="008D6DFA">
        <w:rPr>
          <w:rFonts w:ascii="Times New Roman" w:hAnsi="Times New Roman"/>
          <w:sz w:val="24"/>
          <w:szCs w:val="24"/>
          <w:lang w:eastAsia="ja-JP"/>
        </w:rPr>
        <w:t xml:space="preserve"> </w:t>
      </w:r>
      <w:r w:rsidR="008D6DFA" w:rsidRPr="007C285A">
        <w:rPr>
          <w:rFonts w:ascii="Times New Roman" w:hAnsi="Times New Roman"/>
          <w:sz w:val="24"/>
          <w:szCs w:val="24"/>
        </w:rPr>
        <w:t>Japan’s bestselling newspaper</w:t>
      </w:r>
      <w:r w:rsidR="008D6DFA">
        <w:rPr>
          <w:rFonts w:ascii="Times New Roman" w:hAnsi="Times New Roman"/>
          <w:sz w:val="24"/>
          <w:szCs w:val="24"/>
        </w:rPr>
        <w:t xml:space="preserve"> in the early 1900s famous for its critical social commentary.</w:t>
      </w:r>
      <w:r w:rsidR="00E97B78" w:rsidRPr="007C285A">
        <w:rPr>
          <w:rFonts w:ascii="Times New Roman" w:hAnsi="Times New Roman"/>
          <w:sz w:val="24"/>
          <w:szCs w:val="24"/>
        </w:rPr>
        <w:t xml:space="preserve"> Using his position at the newspaper, Kōtoku criticized Japan’s interference in China during the Boxer Rebellion</w:t>
      </w:r>
      <w:r w:rsidR="003B6C42" w:rsidRPr="007C285A">
        <w:rPr>
          <w:rFonts w:ascii="Times New Roman" w:hAnsi="Times New Roman"/>
          <w:sz w:val="24"/>
          <w:szCs w:val="24"/>
        </w:rPr>
        <w:t xml:space="preserve"> between 1899-1901</w:t>
      </w:r>
      <w:r w:rsidR="00E97B78" w:rsidRPr="007C285A">
        <w:rPr>
          <w:rFonts w:ascii="Times New Roman" w:hAnsi="Times New Roman"/>
          <w:sz w:val="24"/>
          <w:szCs w:val="24"/>
        </w:rPr>
        <w:t xml:space="preserve">, and the Japanese army’s looting of Beijing in particular. From </w:t>
      </w:r>
      <w:r w:rsidR="008D6DFA">
        <w:rPr>
          <w:rFonts w:ascii="Times New Roman" w:hAnsi="Times New Roman"/>
          <w:sz w:val="24"/>
          <w:szCs w:val="24"/>
        </w:rPr>
        <w:t>then</w:t>
      </w:r>
      <w:r w:rsidR="00E97B78" w:rsidRPr="007C285A">
        <w:rPr>
          <w:rFonts w:ascii="Times New Roman" w:hAnsi="Times New Roman"/>
          <w:sz w:val="24"/>
          <w:szCs w:val="24"/>
        </w:rPr>
        <w:t xml:space="preserve"> on, “Kōtoku emerged as a public intellectual and leader of the radical opposition to the Meiji regime” </w:t>
      </w:r>
      <w:r w:rsidR="00BC1797">
        <w:rPr>
          <w:rFonts w:ascii="Times New Roman" w:hAnsi="Times New Roman"/>
          <w:sz w:val="24"/>
          <w:szCs w:val="24"/>
        </w:rPr>
        <w:fldChar w:fldCharType="begin"/>
      </w:r>
      <w:r w:rsidR="00BC1797">
        <w:rPr>
          <w:rFonts w:ascii="Times New Roman" w:hAnsi="Times New Roman"/>
          <w:sz w:val="24"/>
          <w:szCs w:val="24"/>
        </w:rPr>
        <w:instrText xml:space="preserve"> ADDIN ZOTERO_ITEM CSL_CITATION {"citationID":"GCsJHbLq","properties":{"formattedCitation":"(Tierney and K\\uc0\\u333{}toku 2015, 25)","plainCitation":"(Tierney and Kōtoku 2015, 25)","dontUpdate":true,"noteIndex":0},"citationItems":[{"id":889,"uris":["http://zotero.org/users/4423085/items/VQXUKZ8A"],"itemData":{"id":889,"type":"book","abstract":"\"This extended monograph examines the work of the radical journalist Kōtoku Shūsui and Japan's anti-imperialist movement of the early twentieth century. It includes the first English translation of Kotoku Shusui's classic 1901 work Teikokushugi (Imperialism). Shūsui was a Japanese socialist, anarchist, and critic of Japan's imperial expansionism who was executed in 1911 for his alleged participation in a plot to kill the Emperor. Imperialism was one of the first systematic criticisms of imperialism published anywhere in the world. In this seminal text, Shūsui condemns global imperialism as the commandeering of politics by national elites and denounces patriotism and militarism as the principal causes of imperialism. In addition to the translation, author and translator Robert Tierney offers an in-depth study of Shūsui's text and of the early anti-imperialist movement he led. Tierney's study places Shūsui's book within the broader context of early twentieth-century debates on the nature and causes of imperialism. It also offers a detailed account of the different stages of the Japanese anti-imperialist movement. Monster of the Twentieth Century constitutes a major contribution to the intellectual history of modern Japan and to the comparative study of critiques of capitalism and colonialism.\"--Provided by publisher","call-number":"HX413.8.K68 T54 2015","event-place":"Oakland, California","ISBN":"978-0-520-28634-4","language":"en","number-of-pages":"267","publisher":"University of California Press","publisher-place":"Oakland, California","source":"Library of Congress ISBN","title":"Monster of the Twentieth Century: Kōtoku Shūsui and Japan's first anti-imperialist Movement","title-short":"Monster of the twentieth century","author":[{"family":"Tierney","given":"Robert Thomas"},{"family":"Kōtoku","given":"Shūsui"}],"issued":{"date-parts":[["2015"]]}},"locator":"25"}],"schema":"https://github.com/citation-style-language/schema/raw/master/csl-citation.json"} </w:instrText>
      </w:r>
      <w:r w:rsidR="00BC1797">
        <w:rPr>
          <w:rFonts w:ascii="Times New Roman" w:hAnsi="Times New Roman"/>
          <w:sz w:val="24"/>
          <w:szCs w:val="24"/>
        </w:rPr>
        <w:fldChar w:fldCharType="separate"/>
      </w:r>
      <w:r w:rsidR="00BC1797" w:rsidRPr="00BC1797">
        <w:rPr>
          <w:rFonts w:ascii="Times New Roman" w:hAnsi="Times New Roman"/>
          <w:sz w:val="24"/>
        </w:rPr>
        <w:t>(Tierney 2015, 25)</w:t>
      </w:r>
      <w:r w:rsidR="00BC1797">
        <w:rPr>
          <w:rFonts w:ascii="Times New Roman" w:hAnsi="Times New Roman"/>
          <w:sz w:val="24"/>
          <w:szCs w:val="24"/>
        </w:rPr>
        <w:fldChar w:fldCharType="end"/>
      </w:r>
      <w:r w:rsidR="00BC1797">
        <w:rPr>
          <w:rFonts w:ascii="Times New Roman" w:hAnsi="Times New Roman"/>
          <w:sz w:val="24"/>
          <w:szCs w:val="24"/>
        </w:rPr>
        <w:t>.</w:t>
      </w:r>
      <w:r w:rsidR="00E97B78" w:rsidRPr="007C285A">
        <w:rPr>
          <w:rFonts w:ascii="Times New Roman" w:hAnsi="Times New Roman"/>
          <w:sz w:val="24"/>
          <w:szCs w:val="24"/>
        </w:rPr>
        <w:t xml:space="preserve"> </w:t>
      </w:r>
    </w:p>
    <w:p w14:paraId="13029A0B" w14:textId="77777777" w:rsidR="00E97B78" w:rsidRPr="007C285A" w:rsidRDefault="00E97B78" w:rsidP="007C285A">
      <w:pPr>
        <w:pStyle w:val="p1"/>
        <w:spacing w:line="360" w:lineRule="auto"/>
        <w:jc w:val="both"/>
        <w:rPr>
          <w:rFonts w:ascii="Times New Roman" w:hAnsi="Times New Roman"/>
          <w:sz w:val="24"/>
          <w:szCs w:val="24"/>
        </w:rPr>
      </w:pPr>
    </w:p>
    <w:p w14:paraId="4A9BA623" w14:textId="70FC5110" w:rsidR="00E97B78" w:rsidRPr="007C285A" w:rsidRDefault="00CB4832" w:rsidP="00BC1797">
      <w:pPr>
        <w:pStyle w:val="p1"/>
        <w:spacing w:line="360" w:lineRule="auto"/>
        <w:ind w:firstLine="357"/>
        <w:jc w:val="both"/>
        <w:rPr>
          <w:rFonts w:ascii="Times New Roman" w:hAnsi="Times New Roman"/>
          <w:sz w:val="24"/>
          <w:szCs w:val="24"/>
        </w:rPr>
      </w:pPr>
      <w:r w:rsidRPr="007C285A">
        <w:rPr>
          <w:rFonts w:ascii="Times New Roman" w:hAnsi="Times New Roman"/>
          <w:sz w:val="24"/>
          <w:szCs w:val="24"/>
        </w:rPr>
        <w:t>In 1901, Kōtoku helped establish Japan’s first socialist political party, but it was banned by th</w:t>
      </w:r>
      <w:r w:rsidR="00CD78D1">
        <w:rPr>
          <w:rFonts w:ascii="Times New Roman" w:hAnsi="Times New Roman"/>
          <w:sz w:val="24"/>
          <w:szCs w:val="24"/>
        </w:rPr>
        <w:t>e</w:t>
      </w:r>
      <w:r w:rsidRPr="007C285A">
        <w:rPr>
          <w:rFonts w:ascii="Times New Roman" w:hAnsi="Times New Roman"/>
          <w:sz w:val="24"/>
          <w:szCs w:val="24"/>
        </w:rPr>
        <w:t xml:space="preserve"> government </w:t>
      </w:r>
      <w:r w:rsidR="00D94ED0">
        <w:rPr>
          <w:rFonts w:ascii="Times New Roman" w:hAnsi="Times New Roman"/>
          <w:sz w:val="24"/>
          <w:szCs w:val="24"/>
        </w:rPr>
        <w:t>shortly</w:t>
      </w:r>
      <w:r w:rsidRPr="007C285A">
        <w:rPr>
          <w:rFonts w:ascii="Times New Roman" w:hAnsi="Times New Roman"/>
          <w:sz w:val="24"/>
          <w:szCs w:val="24"/>
        </w:rPr>
        <w:t xml:space="preserve"> after its founding. </w:t>
      </w:r>
      <w:r w:rsidR="00E97B78" w:rsidRPr="007C285A">
        <w:rPr>
          <w:rFonts w:ascii="Times New Roman" w:hAnsi="Times New Roman"/>
          <w:sz w:val="24"/>
          <w:szCs w:val="24"/>
        </w:rPr>
        <w:t xml:space="preserve">In 1903, Kōtoku and other socialists formed the Society of Commoners, or </w:t>
      </w:r>
      <w:r w:rsidR="00E97B78" w:rsidRPr="007C285A">
        <w:rPr>
          <w:rFonts w:ascii="Times New Roman" w:hAnsi="Times New Roman"/>
          <w:i/>
          <w:iCs/>
          <w:sz w:val="24"/>
          <w:szCs w:val="24"/>
        </w:rPr>
        <w:t>Heiminsha</w:t>
      </w:r>
      <w:r w:rsidR="003B6C42" w:rsidRPr="007C285A">
        <w:rPr>
          <w:rFonts w:ascii="Times New Roman" w:hAnsi="Times New Roman"/>
          <w:i/>
          <w:iCs/>
          <w:sz w:val="24"/>
          <w:szCs w:val="24"/>
        </w:rPr>
        <w:t xml:space="preserve"> </w:t>
      </w:r>
      <w:r w:rsidR="003B6C42" w:rsidRPr="007C285A">
        <w:rPr>
          <w:rFonts w:ascii="Times New Roman" w:hAnsi="Times New Roman"/>
          <w:sz w:val="24"/>
          <w:szCs w:val="24"/>
          <w:lang w:eastAsia="ja-JP"/>
        </w:rPr>
        <w:t>平民社</w:t>
      </w:r>
      <w:r w:rsidR="00E97B78" w:rsidRPr="007C285A">
        <w:rPr>
          <w:rFonts w:ascii="Times New Roman" w:hAnsi="Times New Roman"/>
          <w:sz w:val="24"/>
          <w:szCs w:val="24"/>
        </w:rPr>
        <w:t xml:space="preserve">, which published Japan’s first socialist and pacifist newspaper, the </w:t>
      </w:r>
      <w:r w:rsidR="00E97B78" w:rsidRPr="007C285A">
        <w:rPr>
          <w:rFonts w:ascii="Times New Roman" w:hAnsi="Times New Roman"/>
          <w:i/>
          <w:sz w:val="24"/>
          <w:szCs w:val="24"/>
        </w:rPr>
        <w:t xml:space="preserve">Heimin </w:t>
      </w:r>
      <w:r w:rsidR="00930660" w:rsidRPr="007C285A">
        <w:rPr>
          <w:rFonts w:ascii="Times New Roman" w:hAnsi="Times New Roman"/>
          <w:i/>
          <w:iCs/>
          <w:sz w:val="24"/>
          <w:szCs w:val="24"/>
        </w:rPr>
        <w:t>Shinbun</w:t>
      </w:r>
      <w:r w:rsidR="003B6C42" w:rsidRPr="007C285A">
        <w:rPr>
          <w:rFonts w:ascii="Times New Roman" w:hAnsi="Times New Roman"/>
          <w:i/>
          <w:iCs/>
          <w:sz w:val="24"/>
          <w:szCs w:val="24"/>
        </w:rPr>
        <w:t xml:space="preserve"> </w:t>
      </w:r>
      <w:r w:rsidRPr="007C285A">
        <w:rPr>
          <w:rFonts w:ascii="Times New Roman" w:hAnsi="Times New Roman"/>
          <w:sz w:val="24"/>
          <w:szCs w:val="24"/>
          <w:lang w:eastAsia="ja-JP"/>
        </w:rPr>
        <w:t>平民新聞</w:t>
      </w:r>
      <w:r w:rsidRPr="007C285A">
        <w:rPr>
          <w:rFonts w:ascii="Times New Roman" w:hAnsi="Times New Roman"/>
          <w:sz w:val="24"/>
          <w:szCs w:val="24"/>
          <w:lang w:eastAsia="ja-JP"/>
        </w:rPr>
        <w:t xml:space="preserve"> </w:t>
      </w:r>
      <w:r w:rsidR="003B6C42" w:rsidRPr="007C285A">
        <w:rPr>
          <w:rFonts w:ascii="Times New Roman" w:hAnsi="Times New Roman"/>
          <w:sz w:val="24"/>
          <w:szCs w:val="24"/>
          <w:lang w:eastAsia="ja-JP"/>
        </w:rPr>
        <w:t>(</w:t>
      </w:r>
      <w:r w:rsidR="00930660" w:rsidRPr="007C285A">
        <w:rPr>
          <w:rFonts w:ascii="Times New Roman" w:hAnsi="Times New Roman"/>
          <w:i/>
          <w:iCs/>
          <w:sz w:val="24"/>
          <w:szCs w:val="24"/>
        </w:rPr>
        <w:t>The Commoner’s News</w:t>
      </w:r>
      <w:r w:rsidR="003B6C42" w:rsidRPr="007C285A">
        <w:rPr>
          <w:rFonts w:ascii="Times New Roman" w:hAnsi="Times New Roman"/>
          <w:sz w:val="24"/>
          <w:szCs w:val="24"/>
        </w:rPr>
        <w:t>)</w:t>
      </w:r>
      <w:r w:rsidR="00E97B78" w:rsidRPr="007C285A">
        <w:rPr>
          <w:rFonts w:ascii="Times New Roman" w:hAnsi="Times New Roman"/>
          <w:sz w:val="24"/>
          <w:szCs w:val="24"/>
        </w:rPr>
        <w:t xml:space="preserve">. </w:t>
      </w:r>
      <w:r w:rsidR="00BC1797">
        <w:rPr>
          <w:rFonts w:ascii="Times New Roman" w:hAnsi="Times New Roman"/>
          <w:sz w:val="24"/>
          <w:szCs w:val="24"/>
        </w:rPr>
        <w:t xml:space="preserve">The group was driven by the ideals of liberty, equality, fraternity, socialism, pacifism, and the promotion of the commoner class (Elison 1967, 443). </w:t>
      </w:r>
      <w:r w:rsidR="00E97B78" w:rsidRPr="007C285A">
        <w:rPr>
          <w:rFonts w:ascii="Times New Roman" w:hAnsi="Times New Roman"/>
          <w:sz w:val="24"/>
          <w:szCs w:val="24"/>
        </w:rPr>
        <w:t>During the Russo-Japanese War, Kōtoku would continue his anti-war criticisms of the Japanese government</w:t>
      </w:r>
      <w:r w:rsidR="00BC1797">
        <w:rPr>
          <w:rFonts w:ascii="Times New Roman" w:hAnsi="Times New Roman"/>
          <w:sz w:val="24"/>
          <w:szCs w:val="24"/>
        </w:rPr>
        <w:t>. I</w:t>
      </w:r>
      <w:r w:rsidR="008D6DFA">
        <w:rPr>
          <w:rFonts w:ascii="Times New Roman" w:hAnsi="Times New Roman"/>
          <w:sz w:val="24"/>
          <w:szCs w:val="24"/>
        </w:rPr>
        <w:t xml:space="preserve">n response, the government </w:t>
      </w:r>
      <w:r w:rsidR="00E97B78" w:rsidRPr="007C285A">
        <w:rPr>
          <w:rFonts w:ascii="Times New Roman" w:hAnsi="Times New Roman"/>
          <w:sz w:val="24"/>
          <w:szCs w:val="24"/>
        </w:rPr>
        <w:t xml:space="preserve">imprisoned the newspaper’s editor, and </w:t>
      </w:r>
      <w:r w:rsidR="008D6DFA">
        <w:rPr>
          <w:rFonts w:ascii="Times New Roman" w:hAnsi="Times New Roman"/>
          <w:sz w:val="24"/>
          <w:szCs w:val="24"/>
        </w:rPr>
        <w:t xml:space="preserve">subjected </w:t>
      </w:r>
      <w:r w:rsidR="00E97B78" w:rsidRPr="007C285A">
        <w:rPr>
          <w:rFonts w:ascii="Times New Roman" w:hAnsi="Times New Roman"/>
          <w:sz w:val="24"/>
          <w:szCs w:val="24"/>
        </w:rPr>
        <w:t xml:space="preserve">the newspaper’s sellers to police harassment. </w:t>
      </w:r>
    </w:p>
    <w:p w14:paraId="5041741D" w14:textId="77777777" w:rsidR="00E97B78" w:rsidRPr="007C285A" w:rsidRDefault="00E97B78" w:rsidP="007C285A">
      <w:pPr>
        <w:pStyle w:val="p1"/>
        <w:spacing w:line="360" w:lineRule="auto"/>
        <w:jc w:val="both"/>
        <w:rPr>
          <w:rFonts w:ascii="Times New Roman" w:hAnsi="Times New Roman"/>
          <w:sz w:val="24"/>
          <w:szCs w:val="24"/>
        </w:rPr>
      </w:pPr>
    </w:p>
    <w:p w14:paraId="424A5AE0" w14:textId="6D934ED8" w:rsidR="00E97B78" w:rsidRPr="007C285A" w:rsidRDefault="00E97B78" w:rsidP="000D5DC1">
      <w:pPr>
        <w:pStyle w:val="p1"/>
        <w:spacing w:line="360" w:lineRule="auto"/>
        <w:ind w:firstLine="357"/>
        <w:jc w:val="both"/>
        <w:rPr>
          <w:rFonts w:ascii="Times New Roman" w:hAnsi="Times New Roman"/>
          <w:sz w:val="24"/>
          <w:szCs w:val="24"/>
        </w:rPr>
      </w:pPr>
      <w:r w:rsidRPr="007C285A">
        <w:rPr>
          <w:rFonts w:ascii="Times New Roman" w:hAnsi="Times New Roman"/>
          <w:sz w:val="24"/>
          <w:szCs w:val="24"/>
        </w:rPr>
        <w:t xml:space="preserve">In November 1904, the </w:t>
      </w:r>
      <w:r w:rsidRPr="007C285A">
        <w:rPr>
          <w:rFonts w:ascii="Times New Roman" w:hAnsi="Times New Roman"/>
          <w:i/>
          <w:iCs/>
          <w:sz w:val="24"/>
          <w:szCs w:val="24"/>
        </w:rPr>
        <w:t>Heimin</w:t>
      </w:r>
      <w:r w:rsidRPr="007C285A">
        <w:rPr>
          <w:rFonts w:ascii="Times New Roman" w:hAnsi="Times New Roman"/>
          <w:sz w:val="24"/>
          <w:szCs w:val="24"/>
        </w:rPr>
        <w:t xml:space="preserve"> </w:t>
      </w:r>
      <w:r w:rsidR="00930660" w:rsidRPr="007C285A">
        <w:rPr>
          <w:rFonts w:ascii="Times New Roman" w:hAnsi="Times New Roman"/>
          <w:i/>
          <w:iCs/>
          <w:sz w:val="24"/>
          <w:szCs w:val="24"/>
        </w:rPr>
        <w:t>Shinbun</w:t>
      </w:r>
      <w:r w:rsidRPr="007C285A">
        <w:rPr>
          <w:rFonts w:ascii="Times New Roman" w:hAnsi="Times New Roman"/>
          <w:sz w:val="24"/>
          <w:szCs w:val="24"/>
        </w:rPr>
        <w:t xml:space="preserve"> published the first Japanese translation of </w:t>
      </w:r>
      <w:r w:rsidRPr="007C285A">
        <w:rPr>
          <w:rFonts w:ascii="Times New Roman" w:hAnsi="Times New Roman"/>
          <w:i/>
          <w:iCs/>
          <w:sz w:val="24"/>
          <w:szCs w:val="24"/>
        </w:rPr>
        <w:t>The Communist Manifesto</w:t>
      </w:r>
      <w:r w:rsidRPr="007C285A">
        <w:rPr>
          <w:rFonts w:ascii="Times New Roman" w:hAnsi="Times New Roman"/>
          <w:sz w:val="24"/>
          <w:szCs w:val="24"/>
        </w:rPr>
        <w:t xml:space="preserve">, </w:t>
      </w:r>
      <w:r w:rsidR="008D6DFA">
        <w:rPr>
          <w:rFonts w:ascii="Times New Roman" w:hAnsi="Times New Roman"/>
          <w:sz w:val="24"/>
          <w:szCs w:val="24"/>
        </w:rPr>
        <w:t>reigniting</w:t>
      </w:r>
      <w:r w:rsidRPr="007C285A">
        <w:rPr>
          <w:rFonts w:ascii="Times New Roman" w:hAnsi="Times New Roman"/>
          <w:sz w:val="24"/>
          <w:szCs w:val="24"/>
        </w:rPr>
        <w:t xml:space="preserve"> the ire of the</w:t>
      </w:r>
      <w:r w:rsidR="00B85941">
        <w:rPr>
          <w:rFonts w:ascii="Times New Roman" w:hAnsi="Times New Roman"/>
          <w:sz w:val="24"/>
          <w:szCs w:val="24"/>
        </w:rPr>
        <w:t xml:space="preserve"> </w:t>
      </w:r>
      <w:r w:rsidRPr="007C285A">
        <w:rPr>
          <w:rFonts w:ascii="Times New Roman" w:hAnsi="Times New Roman"/>
          <w:sz w:val="24"/>
          <w:szCs w:val="24"/>
        </w:rPr>
        <w:t xml:space="preserve">government. For </w:t>
      </w:r>
      <w:r w:rsidR="003B6C42" w:rsidRPr="007C285A">
        <w:rPr>
          <w:rFonts w:ascii="Times New Roman" w:hAnsi="Times New Roman"/>
          <w:sz w:val="24"/>
          <w:szCs w:val="24"/>
        </w:rPr>
        <w:t xml:space="preserve">translating and </w:t>
      </w:r>
      <w:r w:rsidRPr="007C285A">
        <w:rPr>
          <w:rFonts w:ascii="Times New Roman" w:hAnsi="Times New Roman"/>
          <w:sz w:val="24"/>
          <w:szCs w:val="24"/>
        </w:rPr>
        <w:t>publishing it, Kōtoku was sentenced to five months imprisonment. After his release in the winter of 1905, Kōtoku travelled to California, where he encountered the American anarchist movement</w:t>
      </w:r>
      <w:r w:rsidR="00B85941">
        <w:rPr>
          <w:rFonts w:ascii="Times New Roman" w:hAnsi="Times New Roman"/>
          <w:sz w:val="24"/>
          <w:szCs w:val="24"/>
        </w:rPr>
        <w:t xml:space="preserve">, </w:t>
      </w:r>
      <w:r w:rsidRPr="007C285A">
        <w:rPr>
          <w:rFonts w:ascii="Times New Roman" w:hAnsi="Times New Roman"/>
          <w:sz w:val="24"/>
          <w:szCs w:val="24"/>
        </w:rPr>
        <w:t>precipitat</w:t>
      </w:r>
      <w:r w:rsidR="00B85941">
        <w:rPr>
          <w:rFonts w:ascii="Times New Roman" w:hAnsi="Times New Roman"/>
          <w:sz w:val="24"/>
          <w:szCs w:val="24"/>
        </w:rPr>
        <w:t>ing</w:t>
      </w:r>
      <w:r w:rsidRPr="007C285A">
        <w:rPr>
          <w:rFonts w:ascii="Times New Roman" w:hAnsi="Times New Roman"/>
          <w:sz w:val="24"/>
          <w:szCs w:val="24"/>
        </w:rPr>
        <w:t xml:space="preserve"> </w:t>
      </w:r>
      <w:r w:rsidR="00D105A7">
        <w:rPr>
          <w:rFonts w:ascii="Times New Roman" w:hAnsi="Times New Roman"/>
          <w:sz w:val="24"/>
          <w:szCs w:val="24"/>
        </w:rPr>
        <w:t>his</w:t>
      </w:r>
      <w:r w:rsidRPr="007C285A">
        <w:rPr>
          <w:rFonts w:ascii="Times New Roman" w:hAnsi="Times New Roman"/>
          <w:sz w:val="24"/>
          <w:szCs w:val="24"/>
        </w:rPr>
        <w:t xml:space="preserve"> conversion to anarchism. Kōtoku returned to Japan in the fall of 1906</w:t>
      </w:r>
      <w:r w:rsidR="003B6C42" w:rsidRPr="007C285A">
        <w:rPr>
          <w:rFonts w:ascii="Times New Roman" w:hAnsi="Times New Roman"/>
          <w:sz w:val="24"/>
          <w:szCs w:val="24"/>
        </w:rPr>
        <w:t xml:space="preserve"> and</w:t>
      </w:r>
      <w:r w:rsidRPr="007C285A">
        <w:rPr>
          <w:rFonts w:ascii="Times New Roman" w:hAnsi="Times New Roman"/>
          <w:sz w:val="24"/>
          <w:szCs w:val="24"/>
        </w:rPr>
        <w:t xml:space="preserve"> began advocating the anarchist tactic of direct action and general strikes, foregoing electoral politics as an avenue for achieving progressive change</w:t>
      </w:r>
      <w:r w:rsidR="00BA1711">
        <w:rPr>
          <w:rFonts w:ascii="Times New Roman" w:hAnsi="Times New Roman"/>
          <w:sz w:val="24"/>
          <w:szCs w:val="24"/>
        </w:rPr>
        <w:t xml:space="preserve"> and fracturing Japan’s fledgling socialist movement.</w:t>
      </w:r>
      <w:r w:rsidR="00924CF4">
        <w:rPr>
          <w:rStyle w:val="FootnoteReference"/>
          <w:rFonts w:ascii="Times New Roman" w:hAnsi="Times New Roman"/>
          <w:sz w:val="24"/>
          <w:szCs w:val="24"/>
        </w:rPr>
        <w:footnoteReference w:id="7"/>
      </w:r>
    </w:p>
    <w:p w14:paraId="398D1E73" w14:textId="77777777" w:rsidR="00E97B78" w:rsidRPr="007C285A" w:rsidRDefault="00E97B78" w:rsidP="007C285A">
      <w:pPr>
        <w:pStyle w:val="p1"/>
        <w:spacing w:line="360" w:lineRule="auto"/>
        <w:jc w:val="both"/>
        <w:rPr>
          <w:rFonts w:ascii="Times New Roman" w:hAnsi="Times New Roman"/>
          <w:sz w:val="24"/>
          <w:szCs w:val="24"/>
        </w:rPr>
      </w:pPr>
    </w:p>
    <w:p w14:paraId="63B68CBE" w14:textId="49CF9482" w:rsidR="00B85941" w:rsidRDefault="00E97B78" w:rsidP="000D5DC1">
      <w:pPr>
        <w:pStyle w:val="p1"/>
        <w:spacing w:line="360" w:lineRule="auto"/>
        <w:ind w:firstLine="357"/>
        <w:jc w:val="both"/>
        <w:rPr>
          <w:rFonts w:ascii="Times New Roman" w:hAnsi="Times New Roman"/>
          <w:sz w:val="24"/>
          <w:szCs w:val="24"/>
        </w:rPr>
      </w:pPr>
      <w:r w:rsidRPr="007C285A">
        <w:rPr>
          <w:rFonts w:ascii="Times New Roman" w:hAnsi="Times New Roman"/>
          <w:sz w:val="24"/>
          <w:szCs w:val="24"/>
        </w:rPr>
        <w:t>In 1908, the newly</w:t>
      </w:r>
      <w:r w:rsidR="00D105A7">
        <w:rPr>
          <w:rFonts w:ascii="Times New Roman" w:hAnsi="Times New Roman"/>
          <w:sz w:val="24"/>
          <w:szCs w:val="24"/>
        </w:rPr>
        <w:t>-</w:t>
      </w:r>
      <w:r w:rsidRPr="007C285A">
        <w:rPr>
          <w:rFonts w:ascii="Times New Roman" w:hAnsi="Times New Roman"/>
          <w:sz w:val="24"/>
          <w:szCs w:val="24"/>
        </w:rPr>
        <w:t xml:space="preserve">elected Katsura government announced a policy of eradicating socialism. Thereafter, Kōtoku and Japan’s radical movement faced </w:t>
      </w:r>
      <w:r w:rsidR="00D105A7">
        <w:rPr>
          <w:rFonts w:ascii="Times New Roman" w:hAnsi="Times New Roman"/>
          <w:sz w:val="24"/>
          <w:szCs w:val="24"/>
        </w:rPr>
        <w:t>heightened</w:t>
      </w:r>
      <w:r w:rsidRPr="007C285A">
        <w:rPr>
          <w:rFonts w:ascii="Times New Roman" w:hAnsi="Times New Roman"/>
          <w:sz w:val="24"/>
          <w:szCs w:val="24"/>
        </w:rPr>
        <w:t xml:space="preserve"> government repression. In June of 1910, Kōtoku was </w:t>
      </w:r>
      <w:r w:rsidR="00BA1711">
        <w:rPr>
          <w:rFonts w:ascii="Times New Roman" w:hAnsi="Times New Roman"/>
          <w:sz w:val="24"/>
          <w:szCs w:val="24"/>
        </w:rPr>
        <w:t>arrested</w:t>
      </w:r>
      <w:r w:rsidRPr="007C285A">
        <w:rPr>
          <w:rFonts w:ascii="Times New Roman" w:hAnsi="Times New Roman"/>
          <w:sz w:val="24"/>
          <w:szCs w:val="24"/>
        </w:rPr>
        <w:t xml:space="preserve"> for his supposed involvement in a plot to assassinate the emperor. </w:t>
      </w:r>
      <w:r w:rsidR="00D105A7">
        <w:rPr>
          <w:rFonts w:ascii="Times New Roman" w:hAnsi="Times New Roman"/>
          <w:sz w:val="24"/>
          <w:szCs w:val="24"/>
        </w:rPr>
        <w:t>Th</w:t>
      </w:r>
      <w:r w:rsidRPr="007C285A">
        <w:rPr>
          <w:rFonts w:ascii="Times New Roman" w:hAnsi="Times New Roman"/>
          <w:sz w:val="24"/>
          <w:szCs w:val="24"/>
        </w:rPr>
        <w:t>e Meiji Constitution</w:t>
      </w:r>
      <w:r w:rsidR="00D105A7">
        <w:rPr>
          <w:rFonts w:ascii="Times New Roman" w:hAnsi="Times New Roman"/>
          <w:sz w:val="24"/>
          <w:szCs w:val="24"/>
        </w:rPr>
        <w:t xml:space="preserve"> regarded</w:t>
      </w:r>
      <w:r w:rsidRPr="007C285A">
        <w:rPr>
          <w:rFonts w:ascii="Times New Roman" w:hAnsi="Times New Roman"/>
          <w:sz w:val="24"/>
          <w:szCs w:val="24"/>
        </w:rPr>
        <w:t xml:space="preserve"> the Japanese </w:t>
      </w:r>
      <w:r w:rsidR="002840E8">
        <w:rPr>
          <w:rFonts w:ascii="Times New Roman" w:hAnsi="Times New Roman"/>
          <w:sz w:val="24"/>
          <w:szCs w:val="24"/>
        </w:rPr>
        <w:t>e</w:t>
      </w:r>
      <w:r w:rsidRPr="007C285A">
        <w:rPr>
          <w:rFonts w:ascii="Times New Roman" w:hAnsi="Times New Roman"/>
          <w:sz w:val="24"/>
          <w:szCs w:val="24"/>
        </w:rPr>
        <w:t xml:space="preserve">mperor as a living god; crimes against the royal family were therefore a higher class of crimes, for which capital punishment was the </w:t>
      </w:r>
      <w:r w:rsidRPr="007C285A">
        <w:rPr>
          <w:rFonts w:ascii="Times New Roman" w:hAnsi="Times New Roman"/>
          <w:sz w:val="24"/>
          <w:szCs w:val="24"/>
        </w:rPr>
        <w:lastRenderedPageBreak/>
        <w:t>appropriate sentence. Early the next year, Kōtoku was sentenced to death after a hasty trial, which was closed to the public</w:t>
      </w:r>
      <w:r w:rsidR="008D6DFA">
        <w:rPr>
          <w:rFonts w:ascii="Times New Roman" w:hAnsi="Times New Roman"/>
          <w:sz w:val="24"/>
          <w:szCs w:val="24"/>
        </w:rPr>
        <w:t>,</w:t>
      </w:r>
      <w:r w:rsidRPr="007C285A">
        <w:rPr>
          <w:rFonts w:ascii="Times New Roman" w:hAnsi="Times New Roman"/>
          <w:sz w:val="24"/>
          <w:szCs w:val="24"/>
        </w:rPr>
        <w:t xml:space="preserve"> and in which not a single witness was called. </w:t>
      </w:r>
    </w:p>
    <w:p w14:paraId="246AA824" w14:textId="77777777" w:rsidR="00B85941" w:rsidRDefault="00B85941" w:rsidP="007C285A">
      <w:pPr>
        <w:pStyle w:val="p1"/>
        <w:spacing w:line="360" w:lineRule="auto"/>
        <w:jc w:val="both"/>
        <w:rPr>
          <w:rFonts w:ascii="Times New Roman" w:hAnsi="Times New Roman"/>
          <w:sz w:val="24"/>
          <w:szCs w:val="24"/>
        </w:rPr>
      </w:pPr>
    </w:p>
    <w:p w14:paraId="75BA6FAB" w14:textId="21C95394" w:rsidR="00231BEE" w:rsidRDefault="00E97B78" w:rsidP="000D5DC1">
      <w:pPr>
        <w:pStyle w:val="p1"/>
        <w:spacing w:line="360" w:lineRule="auto"/>
        <w:ind w:firstLine="357"/>
        <w:jc w:val="both"/>
        <w:rPr>
          <w:rFonts w:ascii="Times New Roman" w:hAnsi="Times New Roman"/>
          <w:sz w:val="24"/>
          <w:szCs w:val="24"/>
        </w:rPr>
      </w:pPr>
      <w:r w:rsidRPr="007C285A">
        <w:rPr>
          <w:rFonts w:ascii="Times New Roman" w:hAnsi="Times New Roman"/>
          <w:sz w:val="24"/>
          <w:szCs w:val="24"/>
        </w:rPr>
        <w:t xml:space="preserve">On January 24, 1911, Kōtoku and </w:t>
      </w:r>
      <w:r w:rsidR="003B6C42" w:rsidRPr="007C285A">
        <w:rPr>
          <w:rFonts w:ascii="Times New Roman" w:hAnsi="Times New Roman"/>
          <w:sz w:val="24"/>
          <w:szCs w:val="24"/>
        </w:rPr>
        <w:t>eleven</w:t>
      </w:r>
      <w:r w:rsidRPr="007C285A">
        <w:rPr>
          <w:rFonts w:ascii="Times New Roman" w:hAnsi="Times New Roman"/>
          <w:sz w:val="24"/>
          <w:szCs w:val="24"/>
        </w:rPr>
        <w:t xml:space="preserve"> other radicals were hanged.</w:t>
      </w:r>
      <w:r w:rsidR="00C1410E">
        <w:rPr>
          <w:rStyle w:val="FootnoteReference"/>
          <w:rFonts w:ascii="Times New Roman" w:hAnsi="Times New Roman"/>
          <w:sz w:val="24"/>
          <w:szCs w:val="24"/>
        </w:rPr>
        <w:footnoteReference w:id="8"/>
      </w:r>
      <w:r w:rsidRPr="007C285A">
        <w:rPr>
          <w:rFonts w:ascii="Times New Roman" w:hAnsi="Times New Roman"/>
          <w:sz w:val="24"/>
          <w:szCs w:val="24"/>
        </w:rPr>
        <w:t xml:space="preserve"> The trial reinforced state power and made</w:t>
      </w:r>
      <w:r w:rsidR="00DA2FED">
        <w:rPr>
          <w:rFonts w:ascii="Times New Roman" w:hAnsi="Times New Roman"/>
          <w:sz w:val="24"/>
          <w:szCs w:val="24"/>
        </w:rPr>
        <w:t xml:space="preserve"> </w:t>
      </w:r>
      <w:r w:rsidRPr="007C285A">
        <w:rPr>
          <w:rFonts w:ascii="Times New Roman" w:hAnsi="Times New Roman"/>
          <w:sz w:val="24"/>
          <w:szCs w:val="24"/>
        </w:rPr>
        <w:t>attack</w:t>
      </w:r>
      <w:r w:rsidR="00DA2FED">
        <w:rPr>
          <w:rFonts w:ascii="Times New Roman" w:hAnsi="Times New Roman"/>
          <w:sz w:val="24"/>
          <w:szCs w:val="24"/>
        </w:rPr>
        <w:t>s</w:t>
      </w:r>
      <w:r w:rsidRPr="007C285A">
        <w:rPr>
          <w:rFonts w:ascii="Times New Roman" w:hAnsi="Times New Roman"/>
          <w:sz w:val="24"/>
          <w:szCs w:val="24"/>
        </w:rPr>
        <w:t xml:space="preserve"> on the imperial institution taboo. </w:t>
      </w:r>
      <w:r w:rsidR="00BA1711">
        <w:rPr>
          <w:rFonts w:ascii="Times New Roman" w:hAnsi="Times New Roman"/>
          <w:sz w:val="24"/>
          <w:szCs w:val="24"/>
        </w:rPr>
        <w:t xml:space="preserve">The </w:t>
      </w:r>
      <w:r w:rsidR="00BA1711" w:rsidRPr="007C285A">
        <w:rPr>
          <w:rFonts w:ascii="Times New Roman" w:hAnsi="Times New Roman"/>
          <w:sz w:val="24"/>
          <w:szCs w:val="24"/>
        </w:rPr>
        <w:t>notion of an anarchist conspiracy to assassinate the emperor</w:t>
      </w:r>
      <w:r w:rsidR="00DA2FED">
        <w:rPr>
          <w:rFonts w:ascii="Times New Roman" w:hAnsi="Times New Roman"/>
          <w:sz w:val="24"/>
          <w:szCs w:val="24"/>
        </w:rPr>
        <w:t xml:space="preserve"> </w:t>
      </w:r>
      <w:r w:rsidRPr="007C285A">
        <w:rPr>
          <w:rFonts w:ascii="Times New Roman" w:hAnsi="Times New Roman"/>
          <w:sz w:val="24"/>
          <w:szCs w:val="24"/>
        </w:rPr>
        <w:t>discredit</w:t>
      </w:r>
      <w:r w:rsidR="00BA1711">
        <w:rPr>
          <w:rFonts w:ascii="Times New Roman" w:hAnsi="Times New Roman"/>
          <w:sz w:val="24"/>
          <w:szCs w:val="24"/>
        </w:rPr>
        <w:t>ed dissidents and</w:t>
      </w:r>
      <w:r w:rsidRPr="007C285A">
        <w:rPr>
          <w:rFonts w:ascii="Times New Roman" w:hAnsi="Times New Roman"/>
          <w:sz w:val="24"/>
          <w:szCs w:val="24"/>
        </w:rPr>
        <w:t xml:space="preserve"> </w:t>
      </w:r>
      <w:r w:rsidR="00D105A7">
        <w:rPr>
          <w:rFonts w:ascii="Times New Roman" w:hAnsi="Times New Roman"/>
          <w:sz w:val="24"/>
          <w:szCs w:val="24"/>
        </w:rPr>
        <w:t>chill</w:t>
      </w:r>
      <w:r w:rsidR="00BA1711">
        <w:rPr>
          <w:rFonts w:ascii="Times New Roman" w:hAnsi="Times New Roman"/>
          <w:sz w:val="24"/>
          <w:szCs w:val="24"/>
        </w:rPr>
        <w:t xml:space="preserve">ed </w:t>
      </w:r>
      <w:r w:rsidRPr="007C285A">
        <w:rPr>
          <w:rFonts w:ascii="Times New Roman" w:hAnsi="Times New Roman"/>
          <w:sz w:val="24"/>
          <w:szCs w:val="24"/>
        </w:rPr>
        <w:t>opposition. “In the immediate aftermath of the tr</w:t>
      </w:r>
      <w:r w:rsidR="00C232FE" w:rsidRPr="007C285A">
        <w:rPr>
          <w:rFonts w:ascii="Times New Roman" w:hAnsi="Times New Roman"/>
          <w:sz w:val="24"/>
          <w:szCs w:val="24"/>
        </w:rPr>
        <w:t>ia</w:t>
      </w:r>
      <w:r w:rsidRPr="007C285A">
        <w:rPr>
          <w:rFonts w:ascii="Times New Roman" w:hAnsi="Times New Roman"/>
          <w:sz w:val="24"/>
          <w:szCs w:val="24"/>
        </w:rPr>
        <w:t>l and the execution of twelve of the defendants, the left-wing movement in Japan entered a period known as the ‘winter years’”</w:t>
      </w:r>
      <w:r w:rsidR="00BC1797">
        <w:rPr>
          <w:rFonts w:ascii="Times New Roman" w:hAnsi="Times New Roman"/>
          <w:sz w:val="24"/>
          <w:szCs w:val="24"/>
        </w:rPr>
        <w:t xml:space="preserve"> </w:t>
      </w:r>
      <w:r w:rsidR="00BC1797">
        <w:rPr>
          <w:rFonts w:ascii="Times New Roman" w:hAnsi="Times New Roman"/>
          <w:sz w:val="24"/>
          <w:szCs w:val="24"/>
        </w:rPr>
        <w:fldChar w:fldCharType="begin"/>
      </w:r>
      <w:r w:rsidR="00BC1797">
        <w:rPr>
          <w:rFonts w:ascii="Times New Roman" w:hAnsi="Times New Roman"/>
          <w:sz w:val="24"/>
          <w:szCs w:val="24"/>
        </w:rPr>
        <w:instrText xml:space="preserve"> ADDIN ZOTERO_ITEM CSL_CITATION {"citationID":"4Xwn3uW9","properties":{"formattedCitation":"(Mackie and Yamaizumi 2013, 4)","plainCitation":"(Mackie and Yamaizumi 2013, 4)","noteIndex":0},"citationItems":[{"id":2335,"uris":["http://zotero.org/users/4423085/items/Q4MYZQBP"],"itemData":{"id":2335,"type":"chapter","container-title":"Japan and the High Treason Incident","event-place":"Oxon","page":"1-14","publisher":"Routledge","publisher-place":"Oxon","title":"Introduction","author":[{"family":"Mackie","given":"Vera"},{"family":"Yamaizumi","given":"Susumu"}],"issued":{"date-parts":[["2013"]]}},"locator":"4"}],"schema":"https://github.com/citation-style-language/schema/raw/master/csl-citation.json"} </w:instrText>
      </w:r>
      <w:r w:rsidR="00BC1797">
        <w:rPr>
          <w:rFonts w:ascii="Times New Roman" w:hAnsi="Times New Roman"/>
          <w:sz w:val="24"/>
          <w:szCs w:val="24"/>
        </w:rPr>
        <w:fldChar w:fldCharType="separate"/>
      </w:r>
      <w:r w:rsidR="00BC1797">
        <w:rPr>
          <w:rFonts w:ascii="Times New Roman" w:hAnsi="Times New Roman"/>
          <w:noProof/>
          <w:sz w:val="24"/>
          <w:szCs w:val="24"/>
        </w:rPr>
        <w:t>(Mackie and Yamaizumi 2013, 4)</w:t>
      </w:r>
      <w:r w:rsidR="00BC1797">
        <w:rPr>
          <w:rFonts w:ascii="Times New Roman" w:hAnsi="Times New Roman"/>
          <w:sz w:val="24"/>
          <w:szCs w:val="24"/>
        </w:rPr>
        <w:fldChar w:fldCharType="end"/>
      </w:r>
      <w:r w:rsidRPr="007C285A">
        <w:rPr>
          <w:rFonts w:ascii="Times New Roman" w:hAnsi="Times New Roman"/>
          <w:sz w:val="24"/>
          <w:szCs w:val="24"/>
        </w:rPr>
        <w:t>.</w:t>
      </w:r>
      <w:r w:rsidR="000D0FD0">
        <w:rPr>
          <w:rFonts w:ascii="Times New Roman" w:hAnsi="Times New Roman"/>
          <w:sz w:val="24"/>
          <w:szCs w:val="24"/>
        </w:rPr>
        <w:t xml:space="preserve"> </w:t>
      </w:r>
      <w:r w:rsidR="00DA2FED">
        <w:rPr>
          <w:rFonts w:ascii="Times New Roman" w:hAnsi="Times New Roman"/>
          <w:sz w:val="24"/>
          <w:szCs w:val="24"/>
        </w:rPr>
        <w:t>M</w:t>
      </w:r>
      <w:r w:rsidR="008D6DFA">
        <w:rPr>
          <w:rFonts w:ascii="Times New Roman" w:hAnsi="Times New Roman"/>
          <w:sz w:val="24"/>
          <w:szCs w:val="24"/>
        </w:rPr>
        <w:t>any</w:t>
      </w:r>
      <w:r w:rsidR="000D0FD0" w:rsidRPr="000D0FD0">
        <w:rPr>
          <w:rFonts w:ascii="Times New Roman" w:hAnsi="Times New Roman"/>
          <w:sz w:val="24"/>
          <w:szCs w:val="24"/>
        </w:rPr>
        <w:t xml:space="preserve"> historians have </w:t>
      </w:r>
      <w:r w:rsidR="00DA2FED">
        <w:rPr>
          <w:rFonts w:ascii="Times New Roman" w:hAnsi="Times New Roman"/>
          <w:sz w:val="24"/>
          <w:szCs w:val="24"/>
        </w:rPr>
        <w:t xml:space="preserve">since </w:t>
      </w:r>
      <w:r w:rsidR="000D0FD0" w:rsidRPr="000D0FD0">
        <w:rPr>
          <w:rFonts w:ascii="Times New Roman" w:hAnsi="Times New Roman"/>
          <w:sz w:val="24"/>
          <w:szCs w:val="24"/>
        </w:rPr>
        <w:t>concluded that the High Treason Incident (</w:t>
      </w:r>
      <w:r w:rsidR="000D0FD0" w:rsidRPr="000D0FD0">
        <w:rPr>
          <w:rFonts w:ascii="Times New Roman" w:hAnsi="Times New Roman"/>
          <w:sz w:val="24"/>
          <w:szCs w:val="24"/>
          <w:lang w:val="en-CA"/>
        </w:rPr>
        <w:t>大逆事件</w:t>
      </w:r>
      <w:r w:rsidR="000D0FD0" w:rsidRPr="000D0FD0">
        <w:rPr>
          <w:rFonts w:ascii="Times New Roman" w:hAnsi="Times New Roman"/>
          <w:sz w:val="24"/>
          <w:szCs w:val="24"/>
          <w:lang w:val="en-CA"/>
        </w:rPr>
        <w:t xml:space="preserve"> </w:t>
      </w:r>
      <w:r w:rsidR="000D0FD0" w:rsidRPr="000D0FD0">
        <w:rPr>
          <w:rFonts w:ascii="Times New Roman" w:hAnsi="Times New Roman"/>
          <w:i/>
          <w:iCs/>
          <w:sz w:val="24"/>
          <w:szCs w:val="24"/>
          <w:lang w:val="en-CA"/>
        </w:rPr>
        <w:t>Taigyaku Jiken</w:t>
      </w:r>
      <w:r w:rsidR="000D0FD0" w:rsidRPr="000D0FD0">
        <w:rPr>
          <w:rFonts w:ascii="Times New Roman" w:hAnsi="Times New Roman"/>
          <w:sz w:val="24"/>
          <w:szCs w:val="24"/>
          <w:lang w:val="en-CA"/>
        </w:rPr>
        <w:t>)</w:t>
      </w:r>
      <w:r w:rsidR="000D0FD0" w:rsidRPr="000D0FD0">
        <w:rPr>
          <w:rFonts w:ascii="Times New Roman" w:hAnsi="Times New Roman"/>
          <w:sz w:val="24"/>
          <w:szCs w:val="24"/>
        </w:rPr>
        <w:t xml:space="preserve"> was likely a government-concocted plot to eliminate the leaders of Japan’s radical movement.</w:t>
      </w:r>
      <w:r w:rsidR="000D0FD0">
        <w:rPr>
          <w:rStyle w:val="FootnoteReference"/>
          <w:rFonts w:ascii="Times New Roman" w:hAnsi="Times New Roman"/>
          <w:sz w:val="24"/>
          <w:szCs w:val="24"/>
        </w:rPr>
        <w:footnoteReference w:id="9"/>
      </w:r>
      <w:r w:rsidR="00B85941">
        <w:rPr>
          <w:rFonts w:ascii="Times New Roman" w:hAnsi="Times New Roman"/>
          <w:sz w:val="24"/>
          <w:szCs w:val="24"/>
        </w:rPr>
        <w:t xml:space="preserve"> </w:t>
      </w:r>
    </w:p>
    <w:p w14:paraId="1988B9A4" w14:textId="77777777" w:rsidR="00231BEE" w:rsidRDefault="00231BEE" w:rsidP="000D5DC1">
      <w:pPr>
        <w:pStyle w:val="p1"/>
        <w:spacing w:line="360" w:lineRule="auto"/>
        <w:ind w:firstLine="357"/>
        <w:jc w:val="both"/>
        <w:rPr>
          <w:rFonts w:ascii="Times New Roman" w:hAnsi="Times New Roman"/>
          <w:sz w:val="24"/>
          <w:szCs w:val="24"/>
        </w:rPr>
      </w:pPr>
    </w:p>
    <w:p w14:paraId="4C90BED2" w14:textId="721B15BF" w:rsidR="00CB4832" w:rsidRDefault="00E97B78" w:rsidP="008D6DFA">
      <w:pPr>
        <w:pStyle w:val="p1"/>
        <w:spacing w:line="360" w:lineRule="auto"/>
        <w:ind w:firstLine="357"/>
        <w:jc w:val="both"/>
        <w:rPr>
          <w:rFonts w:ascii="Times New Roman" w:hAnsi="Times New Roman"/>
          <w:sz w:val="24"/>
          <w:szCs w:val="24"/>
        </w:rPr>
      </w:pPr>
      <w:r w:rsidRPr="007C285A">
        <w:rPr>
          <w:rFonts w:ascii="Times New Roman" w:hAnsi="Times New Roman"/>
          <w:sz w:val="24"/>
          <w:szCs w:val="24"/>
        </w:rPr>
        <w:t xml:space="preserve">Until 1945, Kōtoku was widely regarded as a terrorist. </w:t>
      </w:r>
      <w:r w:rsidR="00D105A7">
        <w:rPr>
          <w:rFonts w:ascii="Times New Roman" w:hAnsi="Times New Roman"/>
          <w:sz w:val="24"/>
          <w:szCs w:val="24"/>
        </w:rPr>
        <w:t>H</w:t>
      </w:r>
      <w:r w:rsidR="00D105A7" w:rsidRPr="007C285A">
        <w:rPr>
          <w:rFonts w:ascii="Times New Roman" w:hAnsi="Times New Roman"/>
          <w:sz w:val="24"/>
          <w:szCs w:val="24"/>
        </w:rPr>
        <w:t>is reputation has since improved</w:t>
      </w:r>
      <w:r w:rsidR="00D105A7">
        <w:rPr>
          <w:rFonts w:ascii="Times New Roman" w:hAnsi="Times New Roman"/>
          <w:sz w:val="24"/>
          <w:szCs w:val="24"/>
        </w:rPr>
        <w:t xml:space="preserve"> and</w:t>
      </w:r>
      <w:r w:rsidRPr="007C285A">
        <w:rPr>
          <w:rFonts w:ascii="Times New Roman" w:hAnsi="Times New Roman"/>
          <w:sz w:val="24"/>
          <w:szCs w:val="24"/>
        </w:rPr>
        <w:t xml:space="preserve"> is now considered a martyr of Meiji absolutism </w:t>
      </w:r>
      <w:r w:rsidR="00D105A7">
        <w:rPr>
          <w:rFonts w:ascii="Times New Roman" w:hAnsi="Times New Roman"/>
          <w:sz w:val="24"/>
          <w:szCs w:val="24"/>
        </w:rPr>
        <w:t xml:space="preserve">and </w:t>
      </w:r>
      <w:r w:rsidRPr="007C285A">
        <w:rPr>
          <w:rFonts w:ascii="Times New Roman" w:hAnsi="Times New Roman"/>
          <w:sz w:val="24"/>
          <w:szCs w:val="24"/>
        </w:rPr>
        <w:t>serv</w:t>
      </w:r>
      <w:r w:rsidR="00D105A7">
        <w:rPr>
          <w:rFonts w:ascii="Times New Roman" w:hAnsi="Times New Roman"/>
          <w:sz w:val="24"/>
          <w:szCs w:val="24"/>
        </w:rPr>
        <w:t>es</w:t>
      </w:r>
      <w:r w:rsidRPr="007C285A">
        <w:rPr>
          <w:rFonts w:ascii="Times New Roman" w:hAnsi="Times New Roman"/>
          <w:sz w:val="24"/>
          <w:szCs w:val="24"/>
        </w:rPr>
        <w:t xml:space="preserve"> as an icon for Japan’s pacifist movements. Similar</w:t>
      </w:r>
      <w:r w:rsidR="00D105A7">
        <w:rPr>
          <w:rFonts w:ascii="Times New Roman" w:hAnsi="Times New Roman"/>
          <w:sz w:val="24"/>
          <w:szCs w:val="24"/>
        </w:rPr>
        <w:t>ly</w:t>
      </w:r>
      <w:r w:rsidRPr="007C285A">
        <w:rPr>
          <w:rFonts w:ascii="Times New Roman" w:hAnsi="Times New Roman"/>
          <w:sz w:val="24"/>
          <w:szCs w:val="24"/>
        </w:rPr>
        <w:t xml:space="preserve">, </w:t>
      </w:r>
      <w:r w:rsidRPr="007C285A">
        <w:rPr>
          <w:rFonts w:ascii="Times New Roman" w:hAnsi="Times New Roman"/>
          <w:i/>
          <w:iCs/>
          <w:sz w:val="24"/>
          <w:szCs w:val="24"/>
        </w:rPr>
        <w:t>Imperialism</w:t>
      </w:r>
      <w:r w:rsidRPr="007C285A">
        <w:rPr>
          <w:rFonts w:ascii="Times New Roman" w:hAnsi="Times New Roman"/>
          <w:sz w:val="24"/>
          <w:szCs w:val="24"/>
        </w:rPr>
        <w:t xml:space="preserve"> was banned </w:t>
      </w:r>
      <w:r w:rsidR="00231BEE">
        <w:rPr>
          <w:rFonts w:ascii="Times New Roman" w:hAnsi="Times New Roman"/>
          <w:sz w:val="24"/>
          <w:szCs w:val="24"/>
        </w:rPr>
        <w:t xml:space="preserve">not only </w:t>
      </w:r>
      <w:r w:rsidRPr="007C285A">
        <w:rPr>
          <w:rFonts w:ascii="Times New Roman" w:hAnsi="Times New Roman"/>
          <w:sz w:val="24"/>
          <w:szCs w:val="24"/>
        </w:rPr>
        <w:t xml:space="preserve">by the Japanese government after 1911, </w:t>
      </w:r>
      <w:r w:rsidR="00B85941">
        <w:rPr>
          <w:rFonts w:ascii="Times New Roman" w:hAnsi="Times New Roman"/>
          <w:sz w:val="24"/>
          <w:szCs w:val="24"/>
        </w:rPr>
        <w:t>but also</w:t>
      </w:r>
      <w:r w:rsidRPr="007C285A">
        <w:rPr>
          <w:rFonts w:ascii="Times New Roman" w:hAnsi="Times New Roman"/>
          <w:sz w:val="24"/>
          <w:szCs w:val="24"/>
        </w:rPr>
        <w:t xml:space="preserve"> during the U.S. </w:t>
      </w:r>
      <w:r w:rsidR="00106C73">
        <w:rPr>
          <w:rFonts w:ascii="Times New Roman" w:hAnsi="Times New Roman"/>
          <w:sz w:val="24"/>
          <w:szCs w:val="24"/>
        </w:rPr>
        <w:t>o</w:t>
      </w:r>
      <w:r w:rsidRPr="007C285A">
        <w:rPr>
          <w:rFonts w:ascii="Times New Roman" w:hAnsi="Times New Roman"/>
          <w:sz w:val="24"/>
          <w:szCs w:val="24"/>
        </w:rPr>
        <w:t xml:space="preserve">ccupation of Japan </w:t>
      </w:r>
      <w:r w:rsidR="00106C73">
        <w:rPr>
          <w:rFonts w:ascii="Times New Roman" w:hAnsi="Times New Roman"/>
          <w:sz w:val="24"/>
          <w:szCs w:val="24"/>
        </w:rPr>
        <w:t>between</w:t>
      </w:r>
      <w:r w:rsidRPr="007C285A">
        <w:rPr>
          <w:rFonts w:ascii="Times New Roman" w:hAnsi="Times New Roman"/>
          <w:sz w:val="24"/>
          <w:szCs w:val="24"/>
        </w:rPr>
        <w:t xml:space="preserve"> 1945-1952, probably because Kōtoku condemned U</w:t>
      </w:r>
      <w:r w:rsidR="00E848D3">
        <w:rPr>
          <w:rFonts w:ascii="Times New Roman" w:hAnsi="Times New Roman"/>
          <w:sz w:val="24"/>
          <w:szCs w:val="24"/>
        </w:rPr>
        <w:t>.</w:t>
      </w:r>
      <w:r w:rsidRPr="007C285A">
        <w:rPr>
          <w:rFonts w:ascii="Times New Roman" w:hAnsi="Times New Roman"/>
          <w:sz w:val="24"/>
          <w:szCs w:val="24"/>
        </w:rPr>
        <w:t>S</w:t>
      </w:r>
      <w:r w:rsidR="00E848D3">
        <w:rPr>
          <w:rFonts w:ascii="Times New Roman" w:hAnsi="Times New Roman"/>
          <w:sz w:val="24"/>
          <w:szCs w:val="24"/>
        </w:rPr>
        <w:t>.</w:t>
      </w:r>
      <w:r w:rsidRPr="007C285A">
        <w:rPr>
          <w:rFonts w:ascii="Times New Roman" w:hAnsi="Times New Roman"/>
          <w:sz w:val="24"/>
          <w:szCs w:val="24"/>
        </w:rPr>
        <w:t xml:space="preserve"> imperialism in the Philippines. Only after the end of the U</w:t>
      </w:r>
      <w:r w:rsidR="00E848D3">
        <w:rPr>
          <w:rFonts w:ascii="Times New Roman" w:hAnsi="Times New Roman"/>
          <w:sz w:val="24"/>
          <w:szCs w:val="24"/>
        </w:rPr>
        <w:t>.</w:t>
      </w:r>
      <w:r w:rsidRPr="007C285A">
        <w:rPr>
          <w:rFonts w:ascii="Times New Roman" w:hAnsi="Times New Roman"/>
          <w:sz w:val="24"/>
          <w:szCs w:val="24"/>
        </w:rPr>
        <w:t>S</w:t>
      </w:r>
      <w:r w:rsidR="00E848D3">
        <w:rPr>
          <w:rFonts w:ascii="Times New Roman" w:hAnsi="Times New Roman"/>
          <w:sz w:val="24"/>
          <w:szCs w:val="24"/>
        </w:rPr>
        <w:t>.</w:t>
      </w:r>
      <w:r w:rsidRPr="007C285A">
        <w:rPr>
          <w:rFonts w:ascii="Times New Roman" w:hAnsi="Times New Roman"/>
          <w:sz w:val="24"/>
          <w:szCs w:val="24"/>
        </w:rPr>
        <w:t xml:space="preserve"> </w:t>
      </w:r>
      <w:r w:rsidR="00106C73">
        <w:rPr>
          <w:rFonts w:ascii="Times New Roman" w:hAnsi="Times New Roman"/>
          <w:sz w:val="24"/>
          <w:szCs w:val="24"/>
        </w:rPr>
        <w:t>o</w:t>
      </w:r>
      <w:r w:rsidRPr="007C285A">
        <w:rPr>
          <w:rFonts w:ascii="Times New Roman" w:hAnsi="Times New Roman"/>
          <w:sz w:val="24"/>
          <w:szCs w:val="24"/>
        </w:rPr>
        <w:t>ccupation</w:t>
      </w:r>
      <w:r w:rsidR="00231BEE">
        <w:rPr>
          <w:rFonts w:ascii="Times New Roman" w:hAnsi="Times New Roman"/>
          <w:sz w:val="24"/>
          <w:szCs w:val="24"/>
        </w:rPr>
        <w:t xml:space="preserve"> </w:t>
      </w:r>
      <w:r w:rsidRPr="007C285A">
        <w:rPr>
          <w:rFonts w:ascii="Times New Roman" w:hAnsi="Times New Roman"/>
          <w:sz w:val="24"/>
          <w:szCs w:val="24"/>
        </w:rPr>
        <w:t xml:space="preserve">would </w:t>
      </w:r>
      <w:r w:rsidR="00231BEE">
        <w:rPr>
          <w:rFonts w:ascii="Times New Roman" w:hAnsi="Times New Roman"/>
          <w:sz w:val="24"/>
          <w:szCs w:val="24"/>
        </w:rPr>
        <w:t xml:space="preserve">it once again </w:t>
      </w:r>
      <w:r w:rsidRPr="007C285A">
        <w:rPr>
          <w:rFonts w:ascii="Times New Roman" w:hAnsi="Times New Roman"/>
          <w:sz w:val="24"/>
          <w:szCs w:val="24"/>
        </w:rPr>
        <w:t>see the light of day.</w:t>
      </w:r>
    </w:p>
    <w:p w14:paraId="76ABEF07" w14:textId="77777777" w:rsidR="008D6DFA" w:rsidRPr="008D6DFA" w:rsidRDefault="008D6DFA" w:rsidP="008D6DFA">
      <w:pPr>
        <w:pStyle w:val="p1"/>
        <w:spacing w:line="360" w:lineRule="auto"/>
        <w:ind w:firstLine="357"/>
        <w:jc w:val="both"/>
        <w:rPr>
          <w:rFonts w:ascii="Times New Roman" w:hAnsi="Times New Roman"/>
          <w:sz w:val="24"/>
          <w:szCs w:val="24"/>
        </w:rPr>
      </w:pPr>
    </w:p>
    <w:p w14:paraId="5E8E2D40" w14:textId="25E053C5" w:rsidR="00DA2FED" w:rsidRPr="00BC1797" w:rsidRDefault="007F3444" w:rsidP="00BC1797">
      <w:pPr>
        <w:pStyle w:val="ListParagraph"/>
        <w:numPr>
          <w:ilvl w:val="0"/>
          <w:numId w:val="1"/>
        </w:numPr>
        <w:spacing w:after="0"/>
        <w:ind w:left="714" w:hanging="357"/>
        <w:jc w:val="center"/>
        <w:rPr>
          <w:rFonts w:ascii="Times New Roman" w:hAnsi="Times New Roman" w:cs="Times New Roman"/>
          <w:b/>
          <w:bCs/>
          <w:lang w:val="en-US"/>
        </w:rPr>
      </w:pPr>
      <w:r w:rsidRPr="00035236">
        <w:rPr>
          <w:rFonts w:ascii="Times New Roman" w:hAnsi="Times New Roman" w:cs="Times New Roman"/>
          <w:b/>
          <w:bCs/>
          <w:lang w:val="en-US"/>
        </w:rPr>
        <w:t>The Context of Meiji Japan</w:t>
      </w:r>
      <w:r w:rsidR="00135A2A">
        <w:rPr>
          <w:rFonts w:ascii="Times New Roman" w:hAnsi="Times New Roman" w:cs="Times New Roman"/>
          <w:b/>
          <w:bCs/>
          <w:lang w:val="en-US"/>
        </w:rPr>
        <w:t>: The Road to Imperialist World Power</w:t>
      </w:r>
    </w:p>
    <w:p w14:paraId="09316C80" w14:textId="3396AEB3" w:rsidR="00524B58" w:rsidRPr="00CD78D1" w:rsidRDefault="00524B58" w:rsidP="00736CA5">
      <w:pPr>
        <w:pStyle w:val="p1"/>
        <w:spacing w:line="360" w:lineRule="auto"/>
        <w:ind w:firstLine="357"/>
        <w:jc w:val="both"/>
        <w:rPr>
          <w:rFonts w:ascii="Times New Roman" w:hAnsi="Times New Roman"/>
          <w:sz w:val="24"/>
          <w:szCs w:val="24"/>
        </w:rPr>
      </w:pPr>
      <w:r w:rsidRPr="00CD78D1">
        <w:rPr>
          <w:rFonts w:ascii="Times New Roman" w:hAnsi="Times New Roman"/>
          <w:sz w:val="24"/>
          <w:szCs w:val="24"/>
        </w:rPr>
        <w:t>The nineteenth century was a turbulent and transformative period of Japanese history. As historian Marius J</w:t>
      </w:r>
      <w:r w:rsidR="00BC1797">
        <w:rPr>
          <w:rFonts w:ascii="Times New Roman" w:hAnsi="Times New Roman"/>
          <w:sz w:val="24"/>
          <w:szCs w:val="24"/>
        </w:rPr>
        <w:t>a</w:t>
      </w:r>
      <w:r w:rsidRPr="00CD78D1">
        <w:rPr>
          <w:rFonts w:ascii="Times New Roman" w:hAnsi="Times New Roman"/>
          <w:sz w:val="24"/>
          <w:szCs w:val="24"/>
        </w:rPr>
        <w:t>nsen summarizes, “Japan, which began the Meiji period as one of the modern world’s most fractured polities, emerged within a generation as one of its most centralized states”</w:t>
      </w:r>
      <w:r w:rsidR="00C1410E">
        <w:rPr>
          <w:rFonts w:ascii="Times New Roman" w:hAnsi="Times New Roman"/>
          <w:sz w:val="24"/>
          <w:szCs w:val="24"/>
        </w:rPr>
        <w:t xml:space="preserve"> </w:t>
      </w:r>
      <w:r w:rsidR="00BC1797">
        <w:rPr>
          <w:rFonts w:ascii="Times New Roman" w:hAnsi="Times New Roman"/>
          <w:sz w:val="24"/>
          <w:szCs w:val="24"/>
        </w:rPr>
        <w:fldChar w:fldCharType="begin"/>
      </w:r>
      <w:r w:rsidR="00BC1797">
        <w:rPr>
          <w:rFonts w:ascii="Times New Roman" w:hAnsi="Times New Roman"/>
          <w:sz w:val="24"/>
          <w:szCs w:val="24"/>
        </w:rPr>
        <w:instrText xml:space="preserve"> ADDIN ZOTERO_ITEM CSL_CITATION {"citationID":"bva1X0I6","properties":{"formattedCitation":"(Jansen 2002, 334\\uc0\\u8211{}35)","plainCitation":"(Jansen 2002, 334–35)","dontUpdate":true,"noteIndex":0},"citationItems":[{"id":936,"uris":["http://zotero.org/users/4423085/items/8BWI6S55"],"itemData":{"id":936,"type":"book","edition":"Pbk. ed","event-place":"Cambridge, Mass","ISBN":"978-0-674-00991-2","language":"en","number-of-pages":"871","publisher":"Belknap Press of Harvard University Press","publisher-place":"Cambridge, Mass","source":"Gemeinsamer Bibliotheksverbund ISBN","title":"The Making of Modern Japan","author":[{"family":"Jansen","given":"Marius B."}],"issued":{"date-parts":[["2002"]]}},"locator":"334-335"}],"schema":"https://github.com/citation-style-language/schema/raw/master/csl-citation.json"} </w:instrText>
      </w:r>
      <w:r w:rsidR="00BC1797">
        <w:rPr>
          <w:rFonts w:ascii="Times New Roman" w:hAnsi="Times New Roman"/>
          <w:sz w:val="24"/>
          <w:szCs w:val="24"/>
        </w:rPr>
        <w:fldChar w:fldCharType="separate"/>
      </w:r>
      <w:r w:rsidR="00BC1797" w:rsidRPr="00BC1797">
        <w:rPr>
          <w:rFonts w:ascii="Times New Roman" w:hAnsi="Times New Roman"/>
          <w:sz w:val="24"/>
        </w:rPr>
        <w:t>(2002, 334–35)</w:t>
      </w:r>
      <w:r w:rsidR="00BC1797">
        <w:rPr>
          <w:rFonts w:ascii="Times New Roman" w:hAnsi="Times New Roman"/>
          <w:sz w:val="24"/>
          <w:szCs w:val="24"/>
        </w:rPr>
        <w:fldChar w:fldCharType="end"/>
      </w:r>
      <w:r w:rsidR="00C1410E">
        <w:rPr>
          <w:rFonts w:ascii="Times New Roman" w:hAnsi="Times New Roman"/>
          <w:sz w:val="24"/>
          <w:szCs w:val="24"/>
        </w:rPr>
        <w:t xml:space="preserve">. </w:t>
      </w:r>
      <w:r w:rsidR="00D94ED0" w:rsidRPr="00CD78D1">
        <w:rPr>
          <w:rFonts w:ascii="Times New Roman" w:hAnsi="Times New Roman"/>
          <w:sz w:val="24"/>
          <w:szCs w:val="24"/>
        </w:rPr>
        <w:t>The Meiji Restoration combined, in Ma</w:t>
      </w:r>
      <w:r w:rsidR="00CD78D1" w:rsidRPr="00CD78D1">
        <w:rPr>
          <w:rFonts w:ascii="Times New Roman" w:hAnsi="Times New Roman"/>
          <w:sz w:val="24"/>
          <w:szCs w:val="24"/>
        </w:rPr>
        <w:t>r</w:t>
      </w:r>
      <w:r w:rsidR="00D94ED0" w:rsidRPr="00CD78D1">
        <w:rPr>
          <w:rFonts w:ascii="Times New Roman" w:hAnsi="Times New Roman"/>
          <w:sz w:val="24"/>
          <w:szCs w:val="24"/>
        </w:rPr>
        <w:t xml:space="preserve">k Ravina’s words, radical nostalgia </w:t>
      </w:r>
      <w:r w:rsidR="00CD78D1" w:rsidRPr="00CD78D1">
        <w:rPr>
          <w:rFonts w:ascii="Times New Roman" w:hAnsi="Times New Roman"/>
          <w:sz w:val="24"/>
          <w:szCs w:val="24"/>
        </w:rPr>
        <w:t>with</w:t>
      </w:r>
      <w:r w:rsidR="00D94ED0" w:rsidRPr="00CD78D1">
        <w:rPr>
          <w:rFonts w:ascii="Times New Roman" w:hAnsi="Times New Roman"/>
          <w:sz w:val="24"/>
          <w:szCs w:val="24"/>
        </w:rPr>
        <w:t xml:space="preserve"> cosmopolitan chauvinism</w:t>
      </w:r>
      <w:r w:rsidR="001E70C6" w:rsidRPr="00CD78D1">
        <w:rPr>
          <w:rFonts w:ascii="Times New Roman" w:hAnsi="Times New Roman"/>
          <w:sz w:val="24"/>
          <w:szCs w:val="24"/>
        </w:rPr>
        <w:t>:</w:t>
      </w:r>
      <w:r w:rsidR="00D94ED0" w:rsidRPr="00CD78D1">
        <w:rPr>
          <w:rFonts w:ascii="Times New Roman" w:hAnsi="Times New Roman"/>
          <w:sz w:val="24"/>
          <w:szCs w:val="24"/>
        </w:rPr>
        <w:t xml:space="preserve"> “Radical nostalgia refers to the invocation of the distant past to promote radical change in the present”</w:t>
      </w:r>
      <w:r w:rsidR="008309DB">
        <w:rPr>
          <w:rFonts w:ascii="Times New Roman" w:hAnsi="Times New Roman"/>
          <w:sz w:val="24"/>
          <w:szCs w:val="24"/>
        </w:rPr>
        <w:t xml:space="preserve"> </w:t>
      </w:r>
      <w:r w:rsidR="00BC1797">
        <w:rPr>
          <w:rFonts w:ascii="Times New Roman" w:hAnsi="Times New Roman"/>
          <w:sz w:val="24"/>
          <w:szCs w:val="24"/>
        </w:rPr>
        <w:fldChar w:fldCharType="begin"/>
      </w:r>
      <w:r w:rsidR="00BC1797">
        <w:rPr>
          <w:rFonts w:ascii="Times New Roman" w:hAnsi="Times New Roman"/>
          <w:sz w:val="24"/>
          <w:szCs w:val="24"/>
        </w:rPr>
        <w:instrText xml:space="preserve"> ADDIN ZOTERO_ITEM CSL_CITATION {"citationID":"jTQ9sISF","properties":{"formattedCitation":"(Ravina 2017, 9)","plainCitation":"(Ravina 2017, 9)","dontUpdate":true,"noteIndex":0},"citationItems":[{"id":2338,"uris":["http://zotero.org/users/4423085/items/GFMR7KCH"],"itemData":{"id":2338,"type":"book","event-place":"New York","publisher":"Oxford University Press","publisher-place":"New York","title":"To Stand with the Nations of the World: Japan's Meiji Restoration in World History","author":[{"family":"Ravina","given":"Mark"}],"issued":{"date-parts":[["2020"]]}},"locator":"9"}],"schema":"https://github.com/citation-style-language/schema/raw/master/csl-citation.json"} </w:instrText>
      </w:r>
      <w:r w:rsidR="00BC1797">
        <w:rPr>
          <w:rFonts w:ascii="Times New Roman" w:hAnsi="Times New Roman"/>
          <w:sz w:val="24"/>
          <w:szCs w:val="24"/>
        </w:rPr>
        <w:fldChar w:fldCharType="separate"/>
      </w:r>
      <w:r w:rsidR="00BC1797">
        <w:rPr>
          <w:rFonts w:ascii="Times New Roman" w:hAnsi="Times New Roman"/>
          <w:noProof/>
          <w:sz w:val="24"/>
          <w:szCs w:val="24"/>
        </w:rPr>
        <w:t>(2020, 9)</w:t>
      </w:r>
      <w:r w:rsidR="00BC1797">
        <w:rPr>
          <w:rFonts w:ascii="Times New Roman" w:hAnsi="Times New Roman"/>
          <w:sz w:val="24"/>
          <w:szCs w:val="24"/>
        </w:rPr>
        <w:fldChar w:fldCharType="end"/>
      </w:r>
      <w:r w:rsidR="00D94ED0" w:rsidRPr="00CD78D1">
        <w:rPr>
          <w:rFonts w:ascii="Times New Roman" w:hAnsi="Times New Roman"/>
          <w:sz w:val="24"/>
          <w:szCs w:val="24"/>
        </w:rPr>
        <w:t xml:space="preserve">; “Cosmopolitan </w:t>
      </w:r>
      <w:r w:rsidR="001E70C6" w:rsidRPr="00CD78D1">
        <w:rPr>
          <w:rFonts w:ascii="Times New Roman" w:hAnsi="Times New Roman"/>
          <w:sz w:val="24"/>
          <w:szCs w:val="24"/>
        </w:rPr>
        <w:t>chauvinism</w:t>
      </w:r>
      <w:r w:rsidR="00D94ED0" w:rsidRPr="00CD78D1">
        <w:rPr>
          <w:rFonts w:ascii="Times New Roman" w:hAnsi="Times New Roman"/>
          <w:sz w:val="24"/>
          <w:szCs w:val="24"/>
        </w:rPr>
        <w:t xml:space="preserve"> posited that certain great universal truths had been discovered outside Japan. Although discovered abroad, these ideas were </w:t>
      </w:r>
      <w:r w:rsidR="00D94ED0" w:rsidRPr="00CD78D1">
        <w:rPr>
          <w:rFonts w:ascii="Times New Roman" w:hAnsi="Times New Roman"/>
          <w:sz w:val="24"/>
          <w:szCs w:val="24"/>
        </w:rPr>
        <w:lastRenderedPageBreak/>
        <w:t xml:space="preserve">universally applicable and would therefore enhance rather than degrade Japanese culture” </w:t>
      </w:r>
      <w:r w:rsidR="00BC1797">
        <w:rPr>
          <w:rFonts w:ascii="Times New Roman" w:hAnsi="Times New Roman"/>
          <w:sz w:val="24"/>
          <w:szCs w:val="24"/>
        </w:rPr>
        <w:fldChar w:fldCharType="begin"/>
      </w:r>
      <w:r w:rsidR="00BC1797">
        <w:rPr>
          <w:rFonts w:ascii="Times New Roman" w:hAnsi="Times New Roman"/>
          <w:sz w:val="24"/>
          <w:szCs w:val="24"/>
        </w:rPr>
        <w:instrText xml:space="preserve"> ADDIN ZOTERO_ITEM CSL_CITATION {"citationID":"6Adf0eBj","properties":{"formattedCitation":"(Ravina 2020, 11)","plainCitation":"(Ravina 2020, 11)","noteIndex":0},"citationItems":[{"id":2338,"uris":["http://zotero.org/users/4423085/items/GFMR7KCH"],"itemData":{"id":2338,"type":"book","event-place":"New York","publisher":"Oxford University Press","publisher-place":"New York","title":"To Stand with the Nations of the World: Japan's Meiji Restoration in World History","author":[{"family":"Ravina","given":"Mark"}],"issued":{"date-parts":[["2020"]]}},"locator":"11"}],"schema":"https://github.com/citation-style-language/schema/raw/master/csl-citation.json"} </w:instrText>
      </w:r>
      <w:r w:rsidR="00BC1797">
        <w:rPr>
          <w:rFonts w:ascii="Times New Roman" w:hAnsi="Times New Roman"/>
          <w:sz w:val="24"/>
          <w:szCs w:val="24"/>
        </w:rPr>
        <w:fldChar w:fldCharType="separate"/>
      </w:r>
      <w:r w:rsidR="00BC1797">
        <w:rPr>
          <w:rFonts w:ascii="Times New Roman" w:hAnsi="Times New Roman"/>
          <w:noProof/>
          <w:sz w:val="24"/>
          <w:szCs w:val="24"/>
        </w:rPr>
        <w:t>(Ravina 2020, 11)</w:t>
      </w:r>
      <w:r w:rsidR="00BC1797">
        <w:rPr>
          <w:rFonts w:ascii="Times New Roman" w:hAnsi="Times New Roman"/>
          <w:sz w:val="24"/>
          <w:szCs w:val="24"/>
        </w:rPr>
        <w:fldChar w:fldCharType="end"/>
      </w:r>
      <w:r w:rsidR="00BC1797">
        <w:rPr>
          <w:rFonts w:ascii="Times New Roman" w:hAnsi="Times New Roman"/>
          <w:sz w:val="24"/>
          <w:szCs w:val="24"/>
        </w:rPr>
        <w:t>.</w:t>
      </w:r>
      <w:r w:rsidR="001E70C6" w:rsidRPr="00CD78D1">
        <w:rPr>
          <w:rFonts w:ascii="Times New Roman" w:hAnsi="Times New Roman"/>
          <w:sz w:val="24"/>
          <w:szCs w:val="24"/>
        </w:rPr>
        <w:t xml:space="preserve"> Thus,</w:t>
      </w:r>
      <w:r w:rsidRPr="00CD78D1">
        <w:rPr>
          <w:rFonts w:ascii="Times New Roman" w:hAnsi="Times New Roman"/>
          <w:sz w:val="24"/>
          <w:szCs w:val="24"/>
        </w:rPr>
        <w:t xml:space="preserve"> the 1889</w:t>
      </w:r>
      <w:r w:rsidR="001E70C6" w:rsidRPr="00CD78D1">
        <w:rPr>
          <w:rFonts w:ascii="Times New Roman" w:hAnsi="Times New Roman"/>
          <w:sz w:val="24"/>
          <w:szCs w:val="24"/>
        </w:rPr>
        <w:t xml:space="preserve"> Meiji</w:t>
      </w:r>
      <w:r w:rsidRPr="00CD78D1">
        <w:rPr>
          <w:rFonts w:ascii="Times New Roman" w:hAnsi="Times New Roman"/>
          <w:sz w:val="24"/>
          <w:szCs w:val="24"/>
        </w:rPr>
        <w:t xml:space="preserve"> </w:t>
      </w:r>
      <w:r w:rsidR="001E70C6" w:rsidRPr="00CD78D1">
        <w:rPr>
          <w:rFonts w:ascii="Times New Roman" w:hAnsi="Times New Roman"/>
          <w:sz w:val="24"/>
          <w:szCs w:val="24"/>
        </w:rPr>
        <w:t>Co</w:t>
      </w:r>
      <w:r w:rsidRPr="00CD78D1">
        <w:rPr>
          <w:rFonts w:ascii="Times New Roman" w:hAnsi="Times New Roman"/>
          <w:sz w:val="24"/>
          <w:szCs w:val="24"/>
        </w:rPr>
        <w:t xml:space="preserve">nstitution combined both authoritarian and liberal-democratic principles. </w:t>
      </w:r>
      <w:r w:rsidR="00CC1F30" w:rsidRPr="00CD78D1">
        <w:rPr>
          <w:rFonts w:ascii="Times New Roman" w:hAnsi="Times New Roman"/>
          <w:sz w:val="24"/>
          <w:szCs w:val="24"/>
        </w:rPr>
        <w:t xml:space="preserve">On the </w:t>
      </w:r>
      <w:r w:rsidR="00CC1F30">
        <w:rPr>
          <w:rFonts w:ascii="Times New Roman" w:hAnsi="Times New Roman"/>
          <w:sz w:val="24"/>
          <w:szCs w:val="24"/>
        </w:rPr>
        <w:t>one hand</w:t>
      </w:r>
      <w:r w:rsidR="00CC1F30" w:rsidRPr="00CD78D1">
        <w:rPr>
          <w:rFonts w:ascii="Times New Roman" w:hAnsi="Times New Roman"/>
          <w:sz w:val="24"/>
          <w:szCs w:val="24"/>
        </w:rPr>
        <w:t>, it proclaimed that sovereignty was vested not in the Japanese people but in the person of the emperor, whose divine ancestry stretched back into Japanese antiquity in an unbroken line of succession. While factually inaccurate, it formed a central pillar of Japanese nationalism.</w:t>
      </w:r>
      <w:r w:rsidR="00CC1F30">
        <w:rPr>
          <w:rFonts w:ascii="Times New Roman" w:hAnsi="Times New Roman"/>
          <w:sz w:val="24"/>
          <w:szCs w:val="24"/>
        </w:rPr>
        <w:t xml:space="preserve"> </w:t>
      </w:r>
      <w:r w:rsidRPr="00CD78D1">
        <w:rPr>
          <w:rFonts w:ascii="Times New Roman" w:hAnsi="Times New Roman"/>
          <w:sz w:val="24"/>
          <w:szCs w:val="24"/>
        </w:rPr>
        <w:t>On the o</w:t>
      </w:r>
      <w:r w:rsidR="00CC1F30">
        <w:rPr>
          <w:rFonts w:ascii="Times New Roman" w:hAnsi="Times New Roman"/>
          <w:sz w:val="24"/>
          <w:szCs w:val="24"/>
        </w:rPr>
        <w:t>ther</w:t>
      </w:r>
      <w:r w:rsidRPr="00CD78D1">
        <w:rPr>
          <w:rFonts w:ascii="Times New Roman" w:hAnsi="Times New Roman"/>
          <w:sz w:val="24"/>
          <w:szCs w:val="24"/>
        </w:rPr>
        <w:t xml:space="preserve">, </w:t>
      </w:r>
      <w:r w:rsidR="003A0785">
        <w:rPr>
          <w:rFonts w:ascii="Times New Roman" w:hAnsi="Times New Roman"/>
          <w:sz w:val="24"/>
          <w:szCs w:val="24"/>
        </w:rPr>
        <w:t xml:space="preserve">the constitution </w:t>
      </w:r>
      <w:r w:rsidRPr="00CD78D1">
        <w:rPr>
          <w:rFonts w:ascii="Times New Roman" w:hAnsi="Times New Roman"/>
          <w:sz w:val="24"/>
          <w:szCs w:val="24"/>
        </w:rPr>
        <w:t xml:space="preserve">established a bundle of limited civil liberties and a </w:t>
      </w:r>
      <w:r w:rsidR="00CD78D1" w:rsidRPr="00CD78D1">
        <w:rPr>
          <w:rFonts w:ascii="Times New Roman" w:hAnsi="Times New Roman"/>
          <w:sz w:val="24"/>
          <w:szCs w:val="24"/>
        </w:rPr>
        <w:t>h</w:t>
      </w:r>
      <w:r w:rsidRPr="00CD78D1">
        <w:rPr>
          <w:rFonts w:ascii="Times New Roman" w:hAnsi="Times New Roman"/>
          <w:sz w:val="24"/>
          <w:szCs w:val="24"/>
        </w:rPr>
        <w:t xml:space="preserve">ouse of </w:t>
      </w:r>
      <w:r w:rsidR="00CD78D1" w:rsidRPr="00CD78D1">
        <w:rPr>
          <w:rFonts w:ascii="Times New Roman" w:hAnsi="Times New Roman"/>
          <w:sz w:val="24"/>
          <w:szCs w:val="24"/>
        </w:rPr>
        <w:t>r</w:t>
      </w:r>
      <w:r w:rsidRPr="00CD78D1">
        <w:rPr>
          <w:rFonts w:ascii="Times New Roman" w:hAnsi="Times New Roman"/>
          <w:sz w:val="24"/>
          <w:szCs w:val="24"/>
        </w:rPr>
        <w:t>epresentatives. Thus, though Japan would eventually devolve into authoritarianism and later ultranationalism, a</w:t>
      </w:r>
      <w:r w:rsidR="00924CF4">
        <w:rPr>
          <w:rFonts w:ascii="Times New Roman" w:hAnsi="Times New Roman"/>
          <w:sz w:val="24"/>
          <w:szCs w:val="24"/>
        </w:rPr>
        <w:t>n</w:t>
      </w:r>
      <w:r w:rsidRPr="00CD78D1">
        <w:rPr>
          <w:rFonts w:ascii="Times New Roman" w:hAnsi="Times New Roman"/>
          <w:sz w:val="24"/>
          <w:szCs w:val="24"/>
        </w:rPr>
        <w:t xml:space="preserve"> alternative path of slow democratic reform </w:t>
      </w:r>
      <w:r w:rsidR="00924CF4">
        <w:rPr>
          <w:rFonts w:ascii="Times New Roman" w:hAnsi="Times New Roman"/>
          <w:sz w:val="24"/>
          <w:szCs w:val="24"/>
        </w:rPr>
        <w:t xml:space="preserve">had been </w:t>
      </w:r>
      <w:r w:rsidR="00BC1797">
        <w:rPr>
          <w:rFonts w:ascii="Times New Roman" w:hAnsi="Times New Roman"/>
          <w:sz w:val="24"/>
          <w:szCs w:val="24"/>
        </w:rPr>
        <w:t>open</w:t>
      </w:r>
      <w:r w:rsidRPr="00CD78D1">
        <w:rPr>
          <w:rFonts w:ascii="Times New Roman" w:hAnsi="Times New Roman"/>
          <w:sz w:val="24"/>
          <w:szCs w:val="24"/>
        </w:rPr>
        <w:t>.</w:t>
      </w:r>
      <w:r w:rsidRPr="00CD78D1">
        <w:rPr>
          <w:rStyle w:val="FootnoteReference"/>
          <w:rFonts w:ascii="Times New Roman" w:hAnsi="Times New Roman"/>
          <w:sz w:val="24"/>
          <w:szCs w:val="24"/>
        </w:rPr>
        <w:footnoteReference w:id="10"/>
      </w:r>
      <w:r w:rsidRPr="00CD78D1">
        <w:rPr>
          <w:rFonts w:ascii="Times New Roman" w:hAnsi="Times New Roman"/>
          <w:sz w:val="24"/>
          <w:szCs w:val="24"/>
        </w:rPr>
        <w:t xml:space="preserve"> </w:t>
      </w:r>
    </w:p>
    <w:p w14:paraId="56475269" w14:textId="77777777" w:rsidR="00524B58" w:rsidRPr="00CD78D1" w:rsidRDefault="00524B58" w:rsidP="00B36899">
      <w:pPr>
        <w:pStyle w:val="p1"/>
        <w:spacing w:line="360" w:lineRule="auto"/>
        <w:jc w:val="both"/>
        <w:rPr>
          <w:rFonts w:ascii="Times New Roman" w:hAnsi="Times New Roman"/>
          <w:sz w:val="24"/>
          <w:szCs w:val="24"/>
        </w:rPr>
      </w:pPr>
    </w:p>
    <w:p w14:paraId="4A3DA581" w14:textId="1B118C3D" w:rsidR="001329C6" w:rsidRPr="008309DB" w:rsidRDefault="00524B58" w:rsidP="008309DB">
      <w:pPr>
        <w:pStyle w:val="p1"/>
        <w:spacing w:line="360" w:lineRule="auto"/>
        <w:ind w:firstLine="357"/>
        <w:jc w:val="both"/>
        <w:rPr>
          <w:rFonts w:ascii="Times New Roman" w:hAnsi="Times New Roman"/>
          <w:i/>
          <w:iCs/>
          <w:sz w:val="24"/>
          <w:szCs w:val="24"/>
        </w:rPr>
      </w:pPr>
      <w:r w:rsidRPr="00CD78D1">
        <w:rPr>
          <w:rFonts w:ascii="Times New Roman" w:hAnsi="Times New Roman"/>
          <w:sz w:val="24"/>
          <w:szCs w:val="24"/>
        </w:rPr>
        <w:t>A</w:t>
      </w:r>
      <w:r w:rsidR="00C5257E" w:rsidRPr="00CD78D1">
        <w:rPr>
          <w:rFonts w:ascii="Times New Roman" w:hAnsi="Times New Roman"/>
          <w:sz w:val="24"/>
          <w:szCs w:val="24"/>
        </w:rPr>
        <w:t xml:space="preserve"> central impetus driving </w:t>
      </w:r>
      <w:r w:rsidR="00DA2FED">
        <w:rPr>
          <w:rFonts w:ascii="Times New Roman" w:hAnsi="Times New Roman"/>
          <w:sz w:val="24"/>
          <w:szCs w:val="24"/>
        </w:rPr>
        <w:t>Meiji</w:t>
      </w:r>
      <w:r w:rsidR="00C5257E" w:rsidRPr="00CD78D1">
        <w:rPr>
          <w:rFonts w:ascii="Times New Roman" w:hAnsi="Times New Roman"/>
          <w:sz w:val="24"/>
          <w:szCs w:val="24"/>
        </w:rPr>
        <w:t xml:space="preserve"> transformation was the threat of Euro-American imperialism.</w:t>
      </w:r>
      <w:r w:rsidR="003B6C42" w:rsidRPr="00CD78D1">
        <w:rPr>
          <w:rFonts w:ascii="Times New Roman" w:hAnsi="Times New Roman"/>
          <w:sz w:val="24"/>
          <w:szCs w:val="24"/>
        </w:rPr>
        <w:t xml:space="preserve"> </w:t>
      </w:r>
      <w:r w:rsidR="001329C6" w:rsidRPr="00CD78D1">
        <w:rPr>
          <w:rFonts w:ascii="Times New Roman" w:hAnsi="Times New Roman"/>
          <w:sz w:val="24"/>
          <w:szCs w:val="24"/>
        </w:rPr>
        <w:t>In 1853, Matthew Perry arrives to force open Japanese ports to U</w:t>
      </w:r>
      <w:r w:rsidR="000D0FD0" w:rsidRPr="00CD78D1">
        <w:rPr>
          <w:rFonts w:ascii="Times New Roman" w:hAnsi="Times New Roman"/>
          <w:sz w:val="24"/>
          <w:szCs w:val="24"/>
        </w:rPr>
        <w:t>.</w:t>
      </w:r>
      <w:r w:rsidR="001329C6" w:rsidRPr="00CD78D1">
        <w:rPr>
          <w:rFonts w:ascii="Times New Roman" w:hAnsi="Times New Roman"/>
          <w:sz w:val="24"/>
          <w:szCs w:val="24"/>
        </w:rPr>
        <w:t>S</w:t>
      </w:r>
      <w:r w:rsidR="000D0FD0" w:rsidRPr="00CD78D1">
        <w:rPr>
          <w:rFonts w:ascii="Times New Roman" w:hAnsi="Times New Roman"/>
          <w:sz w:val="24"/>
          <w:szCs w:val="24"/>
        </w:rPr>
        <w:t>.</w:t>
      </w:r>
      <w:r w:rsidR="001329C6" w:rsidRPr="00CD78D1">
        <w:rPr>
          <w:rFonts w:ascii="Times New Roman" w:hAnsi="Times New Roman"/>
          <w:sz w:val="24"/>
          <w:szCs w:val="24"/>
        </w:rPr>
        <w:t xml:space="preserve"> trade</w:t>
      </w:r>
      <w:r w:rsidR="00B7193E" w:rsidRPr="00CD78D1">
        <w:rPr>
          <w:rFonts w:ascii="Times New Roman" w:hAnsi="Times New Roman"/>
          <w:sz w:val="24"/>
          <w:szCs w:val="24"/>
        </w:rPr>
        <w:t xml:space="preserve">. </w:t>
      </w:r>
      <w:r w:rsidR="001329C6" w:rsidRPr="00CD78D1">
        <w:rPr>
          <w:rFonts w:ascii="Times New Roman" w:hAnsi="Times New Roman"/>
          <w:sz w:val="24"/>
          <w:szCs w:val="24"/>
        </w:rPr>
        <w:t xml:space="preserve">Perry sails his Black Ships towards Tokyo and fires blank shots from the ship’s </w:t>
      </w:r>
      <w:r w:rsidR="00C5257E" w:rsidRPr="00CD78D1">
        <w:rPr>
          <w:rFonts w:ascii="Times New Roman" w:hAnsi="Times New Roman"/>
          <w:sz w:val="24"/>
          <w:szCs w:val="24"/>
        </w:rPr>
        <w:t>seventy-three</w:t>
      </w:r>
      <w:r w:rsidR="001329C6" w:rsidRPr="00CD78D1">
        <w:rPr>
          <w:rFonts w:ascii="Times New Roman" w:hAnsi="Times New Roman"/>
          <w:sz w:val="24"/>
          <w:szCs w:val="24"/>
        </w:rPr>
        <w:t xml:space="preserve"> cannons</w:t>
      </w:r>
      <w:r w:rsidR="00B7193E" w:rsidRPr="00CD78D1">
        <w:rPr>
          <w:rFonts w:ascii="Times New Roman" w:hAnsi="Times New Roman"/>
          <w:sz w:val="24"/>
          <w:szCs w:val="24"/>
        </w:rPr>
        <w:t xml:space="preserve">. </w:t>
      </w:r>
      <w:r w:rsidR="001329C6" w:rsidRPr="00CD78D1">
        <w:rPr>
          <w:rFonts w:ascii="Times New Roman" w:hAnsi="Times New Roman"/>
          <w:sz w:val="24"/>
          <w:szCs w:val="24"/>
        </w:rPr>
        <w:t>In 1854, Perry returns and Japan signs the Treaty of Kanagawa under threat of force, officially ending Japan’s isolationist</w:t>
      </w:r>
      <w:r w:rsidR="00DA2FED">
        <w:rPr>
          <w:rFonts w:ascii="Times New Roman" w:hAnsi="Times New Roman"/>
          <w:sz w:val="24"/>
          <w:szCs w:val="24"/>
        </w:rPr>
        <w:t xml:space="preserve"> </w:t>
      </w:r>
      <w:r w:rsidR="00DA2FED" w:rsidRPr="00CD78D1">
        <w:rPr>
          <w:rFonts w:ascii="Times New Roman" w:hAnsi="Times New Roman"/>
          <w:sz w:val="24"/>
          <w:szCs w:val="24"/>
        </w:rPr>
        <w:t>foreign policy</w:t>
      </w:r>
      <w:r w:rsidR="00B7193E" w:rsidRPr="00CD78D1">
        <w:rPr>
          <w:rFonts w:ascii="Times New Roman" w:hAnsi="Times New Roman"/>
          <w:sz w:val="24"/>
          <w:szCs w:val="24"/>
          <w:lang w:eastAsia="ja-JP"/>
        </w:rPr>
        <w:t>.</w:t>
      </w:r>
      <w:r w:rsidR="00B7193E" w:rsidRPr="00CD78D1">
        <w:rPr>
          <w:rFonts w:ascii="Times New Roman" w:hAnsi="Times New Roman"/>
          <w:sz w:val="24"/>
          <w:szCs w:val="24"/>
        </w:rPr>
        <w:t xml:space="preserve"> </w:t>
      </w:r>
      <w:r w:rsidR="001329C6" w:rsidRPr="00CD78D1">
        <w:rPr>
          <w:rFonts w:ascii="Times New Roman" w:hAnsi="Times New Roman"/>
          <w:sz w:val="24"/>
          <w:szCs w:val="24"/>
        </w:rPr>
        <w:t>The 1858 Harris Treaty opened more Japanese ports to U</w:t>
      </w:r>
      <w:r w:rsidR="00E848D3" w:rsidRPr="00CD78D1">
        <w:rPr>
          <w:rFonts w:ascii="Times New Roman" w:hAnsi="Times New Roman"/>
          <w:sz w:val="24"/>
          <w:szCs w:val="24"/>
        </w:rPr>
        <w:t>.</w:t>
      </w:r>
      <w:r w:rsidR="001329C6" w:rsidRPr="00CD78D1">
        <w:rPr>
          <w:rFonts w:ascii="Times New Roman" w:hAnsi="Times New Roman"/>
          <w:sz w:val="24"/>
          <w:szCs w:val="24"/>
        </w:rPr>
        <w:t>S</w:t>
      </w:r>
      <w:r w:rsidR="00E848D3" w:rsidRPr="00CD78D1">
        <w:rPr>
          <w:rFonts w:ascii="Times New Roman" w:hAnsi="Times New Roman"/>
          <w:sz w:val="24"/>
          <w:szCs w:val="24"/>
        </w:rPr>
        <w:t>.</w:t>
      </w:r>
      <w:r w:rsidR="001329C6" w:rsidRPr="00CD78D1">
        <w:rPr>
          <w:rFonts w:ascii="Times New Roman" w:hAnsi="Times New Roman"/>
          <w:sz w:val="24"/>
          <w:szCs w:val="24"/>
        </w:rPr>
        <w:t xml:space="preserve"> trading ships and granted extraterritoriality to U</w:t>
      </w:r>
      <w:r w:rsidR="00E848D3" w:rsidRPr="00CD78D1">
        <w:rPr>
          <w:rFonts w:ascii="Times New Roman" w:hAnsi="Times New Roman"/>
          <w:sz w:val="24"/>
          <w:szCs w:val="24"/>
        </w:rPr>
        <w:t>.</w:t>
      </w:r>
      <w:r w:rsidR="001329C6" w:rsidRPr="00CD78D1">
        <w:rPr>
          <w:rFonts w:ascii="Times New Roman" w:hAnsi="Times New Roman"/>
          <w:sz w:val="24"/>
          <w:szCs w:val="24"/>
        </w:rPr>
        <w:t>S</w:t>
      </w:r>
      <w:r w:rsidR="00E848D3" w:rsidRPr="00CD78D1">
        <w:rPr>
          <w:rFonts w:ascii="Times New Roman" w:hAnsi="Times New Roman"/>
          <w:sz w:val="24"/>
          <w:szCs w:val="24"/>
        </w:rPr>
        <w:t>.</w:t>
      </w:r>
      <w:r w:rsidR="001329C6" w:rsidRPr="00CD78D1">
        <w:rPr>
          <w:rFonts w:ascii="Times New Roman" w:hAnsi="Times New Roman"/>
          <w:sz w:val="24"/>
          <w:szCs w:val="24"/>
        </w:rPr>
        <w:t xml:space="preserve"> nationals in Japan</w:t>
      </w:r>
      <w:r w:rsidR="00B7193E" w:rsidRPr="00CD78D1">
        <w:rPr>
          <w:rFonts w:ascii="Times New Roman" w:hAnsi="Times New Roman"/>
          <w:sz w:val="24"/>
          <w:szCs w:val="24"/>
        </w:rPr>
        <w:t>.</w:t>
      </w:r>
      <w:r w:rsidR="00C5257E" w:rsidRPr="00CD78D1">
        <w:rPr>
          <w:rFonts w:ascii="Times New Roman" w:hAnsi="Times New Roman"/>
          <w:sz w:val="24"/>
          <w:szCs w:val="24"/>
        </w:rPr>
        <w:t xml:space="preserve"> </w:t>
      </w:r>
      <w:r w:rsidR="001329C6" w:rsidRPr="00CD78D1">
        <w:rPr>
          <w:rFonts w:ascii="Times New Roman" w:hAnsi="Times New Roman"/>
          <w:sz w:val="24"/>
          <w:szCs w:val="24"/>
        </w:rPr>
        <w:t xml:space="preserve">In August of 1863, British ships bombed the city of Kagoshima after </w:t>
      </w:r>
      <w:r w:rsidR="00231BEE" w:rsidRPr="00CD78D1">
        <w:rPr>
          <w:rFonts w:ascii="Times New Roman" w:hAnsi="Times New Roman"/>
          <w:sz w:val="24"/>
          <w:szCs w:val="24"/>
        </w:rPr>
        <w:t xml:space="preserve">the death of a </w:t>
      </w:r>
      <w:r w:rsidR="001329C6" w:rsidRPr="00CD78D1">
        <w:rPr>
          <w:rFonts w:ascii="Times New Roman" w:hAnsi="Times New Roman"/>
          <w:sz w:val="24"/>
          <w:szCs w:val="24"/>
        </w:rPr>
        <w:t>British merchant</w:t>
      </w:r>
      <w:r w:rsidR="00B7193E" w:rsidRPr="00CD78D1">
        <w:rPr>
          <w:rFonts w:ascii="Times New Roman" w:hAnsi="Times New Roman"/>
          <w:i/>
          <w:iCs/>
          <w:sz w:val="24"/>
          <w:szCs w:val="24"/>
        </w:rPr>
        <w:t xml:space="preserve">. </w:t>
      </w:r>
      <w:r w:rsidR="00340E00" w:rsidRPr="00CD78D1">
        <w:rPr>
          <w:rFonts w:ascii="Times New Roman" w:hAnsi="Times New Roman"/>
          <w:sz w:val="24"/>
          <w:szCs w:val="24"/>
        </w:rPr>
        <w:t>And i</w:t>
      </w:r>
      <w:r w:rsidR="001329C6" w:rsidRPr="00CD78D1">
        <w:rPr>
          <w:rFonts w:ascii="Times New Roman" w:hAnsi="Times New Roman"/>
          <w:sz w:val="24"/>
          <w:szCs w:val="24"/>
        </w:rPr>
        <w:t>n 1864, in an attempt to force open more trade ports, a joint expedition of British, Dutch, French, and American forces assaulted the city of Shimonoseki</w:t>
      </w:r>
      <w:r w:rsidR="00B7193E" w:rsidRPr="00CD78D1">
        <w:rPr>
          <w:rFonts w:ascii="Times New Roman" w:hAnsi="Times New Roman"/>
          <w:i/>
          <w:iCs/>
          <w:sz w:val="24"/>
          <w:szCs w:val="24"/>
        </w:rPr>
        <w:t xml:space="preserve">. </w:t>
      </w:r>
      <w:r w:rsidR="001329C6" w:rsidRPr="00CD78D1">
        <w:rPr>
          <w:rFonts w:ascii="Times New Roman" w:hAnsi="Times New Roman"/>
          <w:sz w:val="24"/>
          <w:szCs w:val="24"/>
        </w:rPr>
        <w:t>All these incidents taught the Japanese just how willing Western powers were to back up their demands with military force</w:t>
      </w:r>
      <w:r w:rsidR="00B7193E" w:rsidRPr="00CD78D1">
        <w:rPr>
          <w:rFonts w:ascii="Times New Roman" w:hAnsi="Times New Roman"/>
          <w:i/>
          <w:iCs/>
          <w:sz w:val="24"/>
          <w:szCs w:val="24"/>
        </w:rPr>
        <w:t xml:space="preserve">. </w:t>
      </w:r>
      <w:r w:rsidR="001329C6" w:rsidRPr="00CD78D1">
        <w:rPr>
          <w:rFonts w:ascii="Times New Roman" w:hAnsi="Times New Roman"/>
          <w:sz w:val="24"/>
          <w:szCs w:val="24"/>
        </w:rPr>
        <w:t xml:space="preserve">It also made </w:t>
      </w:r>
      <w:r w:rsidR="00C80AF6" w:rsidRPr="00CD78D1">
        <w:rPr>
          <w:rFonts w:ascii="Times New Roman" w:hAnsi="Times New Roman"/>
          <w:sz w:val="24"/>
          <w:szCs w:val="24"/>
        </w:rPr>
        <w:t>evident</w:t>
      </w:r>
      <w:r w:rsidR="001329C6" w:rsidRPr="00CD78D1">
        <w:rPr>
          <w:rFonts w:ascii="Times New Roman" w:hAnsi="Times New Roman"/>
          <w:sz w:val="24"/>
          <w:szCs w:val="24"/>
        </w:rPr>
        <w:t xml:space="preserve"> the </w:t>
      </w:r>
      <w:r w:rsidR="00C80AF6" w:rsidRPr="00CD78D1">
        <w:rPr>
          <w:rFonts w:ascii="Times New Roman" w:hAnsi="Times New Roman"/>
          <w:sz w:val="24"/>
          <w:szCs w:val="24"/>
        </w:rPr>
        <w:t>palpable</w:t>
      </w:r>
      <w:r w:rsidR="001329C6" w:rsidRPr="00CD78D1">
        <w:rPr>
          <w:rFonts w:ascii="Times New Roman" w:hAnsi="Times New Roman"/>
          <w:sz w:val="24"/>
          <w:szCs w:val="24"/>
        </w:rPr>
        <w:t xml:space="preserve"> threat of Japan being colonized</w:t>
      </w:r>
      <w:r w:rsidR="00B7193E" w:rsidRPr="00CD78D1">
        <w:rPr>
          <w:rFonts w:ascii="Times New Roman" w:hAnsi="Times New Roman"/>
          <w:sz w:val="24"/>
          <w:szCs w:val="24"/>
        </w:rPr>
        <w:t>.</w:t>
      </w:r>
      <w:r w:rsidR="001E70C6" w:rsidRPr="00CD78D1">
        <w:rPr>
          <w:rFonts w:ascii="Times New Roman" w:hAnsi="Times New Roman"/>
          <w:sz w:val="24"/>
          <w:szCs w:val="24"/>
        </w:rPr>
        <w:t xml:space="preserve"> For many Japanese, the lesson was clear: “armaments are a measure of the achievement of each nation. War is a thermometer that tests the strength of each nation’s civilization” </w:t>
      </w:r>
      <w:r w:rsidR="00BC1797">
        <w:rPr>
          <w:rFonts w:ascii="Times New Roman" w:hAnsi="Times New Roman"/>
          <w:sz w:val="24"/>
          <w:szCs w:val="24"/>
        </w:rPr>
        <w:fldChar w:fldCharType="begin"/>
      </w:r>
      <w:r w:rsidR="00BC1797">
        <w:rPr>
          <w:rFonts w:ascii="Times New Roman" w:hAnsi="Times New Roman"/>
          <w:sz w:val="24"/>
          <w:szCs w:val="24"/>
        </w:rPr>
        <w:instrText xml:space="preserve"> ADDIN ZOTERO_ITEM CSL_CITATION {"citationID":"abZuEpKZ","properties":{"formattedCitation":"(Chomin 2015, 94)","plainCitation":"(Chomin 2015, 94)","dontUpdate":true,"noteIndex":0},"citationItems":[{"id":927,"uris":["http://zotero.org/users/4423085/items/HA2HTEUK"],"itemData":{"id":927,"type":"book","event-place":"Boston","publisher":"Weatherhill","publisher-place":"Boston","title":"A Discourse by Three Drunkards on Government","author":[{"family":"Chomin","given":"Nakae"}],"translator":[{"family":"Tsukui","given":"Nobuko"}],"issued":{"date-parts":[["2015"]]}},"locator":"94"}],"schema":"https://github.com/citation-style-language/schema/raw/master/csl-citation.json"} </w:instrText>
      </w:r>
      <w:r w:rsidR="00BC1797">
        <w:rPr>
          <w:rFonts w:ascii="Times New Roman" w:hAnsi="Times New Roman"/>
          <w:sz w:val="24"/>
          <w:szCs w:val="24"/>
        </w:rPr>
        <w:fldChar w:fldCharType="separate"/>
      </w:r>
      <w:r w:rsidR="00BC1797">
        <w:rPr>
          <w:rFonts w:ascii="Times New Roman" w:hAnsi="Times New Roman"/>
          <w:noProof/>
          <w:sz w:val="24"/>
          <w:szCs w:val="24"/>
        </w:rPr>
        <w:t>(Chōmin 2015 [1887], 94)</w:t>
      </w:r>
      <w:r w:rsidR="00BC1797">
        <w:rPr>
          <w:rFonts w:ascii="Times New Roman" w:hAnsi="Times New Roman"/>
          <w:sz w:val="24"/>
          <w:szCs w:val="24"/>
        </w:rPr>
        <w:fldChar w:fldCharType="end"/>
      </w:r>
      <w:r w:rsidR="00BC1797">
        <w:rPr>
          <w:rFonts w:ascii="Times New Roman" w:hAnsi="Times New Roman"/>
          <w:sz w:val="24"/>
          <w:szCs w:val="24"/>
        </w:rPr>
        <w:t>.</w:t>
      </w:r>
    </w:p>
    <w:p w14:paraId="3A033522" w14:textId="77777777" w:rsidR="001329C6" w:rsidRPr="00CD78D1" w:rsidRDefault="001329C6" w:rsidP="00B36899">
      <w:pPr>
        <w:pStyle w:val="p1"/>
        <w:spacing w:line="360" w:lineRule="auto"/>
        <w:jc w:val="both"/>
        <w:rPr>
          <w:rFonts w:ascii="Times New Roman" w:hAnsi="Times New Roman"/>
          <w:i/>
          <w:iCs/>
          <w:sz w:val="24"/>
          <w:szCs w:val="24"/>
        </w:rPr>
      </w:pPr>
    </w:p>
    <w:p w14:paraId="1C7D832F" w14:textId="6B8499DF" w:rsidR="001329C6" w:rsidRPr="00CD78D1" w:rsidRDefault="001329C6" w:rsidP="00231BEE">
      <w:pPr>
        <w:pStyle w:val="p1"/>
        <w:spacing w:line="360" w:lineRule="auto"/>
        <w:ind w:firstLine="357"/>
        <w:jc w:val="both"/>
        <w:rPr>
          <w:rFonts w:ascii="Times New Roman" w:hAnsi="Times New Roman"/>
          <w:sz w:val="24"/>
          <w:szCs w:val="24"/>
        </w:rPr>
      </w:pPr>
      <w:r w:rsidRPr="00CD78D1">
        <w:rPr>
          <w:rFonts w:ascii="Times New Roman" w:hAnsi="Times New Roman"/>
          <w:sz w:val="24"/>
          <w:szCs w:val="24"/>
        </w:rPr>
        <w:t xml:space="preserve">By the end of the 1800s, </w:t>
      </w:r>
      <w:r w:rsidR="00DA2FED">
        <w:rPr>
          <w:rFonts w:ascii="Times New Roman" w:hAnsi="Times New Roman"/>
          <w:sz w:val="24"/>
          <w:szCs w:val="24"/>
        </w:rPr>
        <w:t xml:space="preserve">however, </w:t>
      </w:r>
      <w:r w:rsidRPr="00CD78D1">
        <w:rPr>
          <w:rFonts w:ascii="Times New Roman" w:hAnsi="Times New Roman"/>
          <w:sz w:val="24"/>
          <w:szCs w:val="24"/>
        </w:rPr>
        <w:t>Japan had become the most industrialized nation in Asia</w:t>
      </w:r>
      <w:r w:rsidR="00B7193E" w:rsidRPr="00CD78D1">
        <w:rPr>
          <w:rFonts w:ascii="Times New Roman" w:hAnsi="Times New Roman"/>
          <w:i/>
          <w:iCs/>
          <w:sz w:val="24"/>
          <w:szCs w:val="24"/>
        </w:rPr>
        <w:t xml:space="preserve">. </w:t>
      </w:r>
      <w:r w:rsidR="00524B58" w:rsidRPr="00CD78D1">
        <w:rPr>
          <w:rFonts w:ascii="Times New Roman" w:hAnsi="Times New Roman"/>
          <w:sz w:val="24"/>
          <w:szCs w:val="24"/>
        </w:rPr>
        <w:t xml:space="preserve">And </w:t>
      </w:r>
      <w:r w:rsidR="004D37E0" w:rsidRPr="00CD78D1">
        <w:rPr>
          <w:rFonts w:ascii="Times New Roman" w:hAnsi="Times New Roman"/>
          <w:sz w:val="24"/>
          <w:szCs w:val="24"/>
        </w:rPr>
        <w:t>w</w:t>
      </w:r>
      <w:r w:rsidRPr="00CD78D1">
        <w:rPr>
          <w:rFonts w:ascii="Times New Roman" w:hAnsi="Times New Roman"/>
          <w:sz w:val="24"/>
          <w:szCs w:val="24"/>
        </w:rPr>
        <w:t>ith newfound confidence</w:t>
      </w:r>
      <w:r w:rsidR="00DF5316" w:rsidRPr="00CD78D1">
        <w:rPr>
          <w:rFonts w:ascii="Times New Roman" w:hAnsi="Times New Roman"/>
          <w:sz w:val="24"/>
          <w:szCs w:val="24"/>
        </w:rPr>
        <w:t xml:space="preserve"> in its industrial might</w:t>
      </w:r>
      <w:r w:rsidRPr="00CD78D1">
        <w:rPr>
          <w:rFonts w:ascii="Times New Roman" w:hAnsi="Times New Roman"/>
          <w:sz w:val="24"/>
          <w:szCs w:val="24"/>
        </w:rPr>
        <w:t xml:space="preserve">, </w:t>
      </w:r>
      <w:r w:rsidR="00DF5316" w:rsidRPr="00CD78D1">
        <w:rPr>
          <w:rFonts w:ascii="Times New Roman" w:hAnsi="Times New Roman"/>
          <w:sz w:val="24"/>
          <w:szCs w:val="24"/>
        </w:rPr>
        <w:t xml:space="preserve">Japan </w:t>
      </w:r>
      <w:r w:rsidRPr="00CD78D1">
        <w:rPr>
          <w:rFonts w:ascii="Times New Roman" w:hAnsi="Times New Roman"/>
          <w:sz w:val="24"/>
          <w:szCs w:val="24"/>
        </w:rPr>
        <w:t>sought to mimic Western powers and expand beyond its geographic borders</w:t>
      </w:r>
      <w:r w:rsidR="00B7193E" w:rsidRPr="00CD78D1">
        <w:rPr>
          <w:rFonts w:ascii="Times New Roman" w:hAnsi="Times New Roman"/>
          <w:i/>
          <w:iCs/>
          <w:sz w:val="24"/>
          <w:szCs w:val="24"/>
        </w:rPr>
        <w:t xml:space="preserve">. </w:t>
      </w:r>
      <w:r w:rsidRPr="00CD78D1">
        <w:rPr>
          <w:rFonts w:ascii="Times New Roman" w:hAnsi="Times New Roman"/>
          <w:sz w:val="24"/>
          <w:szCs w:val="24"/>
        </w:rPr>
        <w:t xml:space="preserve">“As arguably the only imperialist victim to later become a colonial power, Japan came late to the game of imperialism, taking it first colony, Taiwan, in 1895” </w:t>
      </w:r>
      <w:r w:rsidR="00BC1797">
        <w:rPr>
          <w:rFonts w:ascii="Times New Roman" w:hAnsi="Times New Roman"/>
          <w:sz w:val="24"/>
          <w:szCs w:val="24"/>
        </w:rPr>
        <w:fldChar w:fldCharType="begin"/>
      </w:r>
      <w:r w:rsidR="00BC1797">
        <w:rPr>
          <w:rFonts w:ascii="Times New Roman" w:hAnsi="Times New Roman"/>
          <w:sz w:val="24"/>
          <w:szCs w:val="24"/>
        </w:rPr>
        <w:instrText xml:space="preserve"> ADDIN ZOTERO_ITEM CSL_CITATION {"citationID":"u0sxN7fg","properties":{"formattedCitation":"(J. L. Huffman 2010, 3)","plainCitation":"(J. L. Huffman 2010, 3)","dontUpdate":true,"noteIndex":0},"citationItems":[{"id":2340,"uris":["http://zotero.org/users/4423085/items/XXJUAS38"],"itemData":{"id":2340,"type":"book","event-place":"Ann Arbor, MI","publisher":"Association for Asian Studies","publisher-place":"Ann Arbor, MI","title":"Japan and Imperialism, 1853-1945","author":[{"family":"Huffman","given":"James L."}],"issued":{"date-parts":[["2010"]]}},"locator":"3"}],"schema":"https://github.com/citation-style-language/schema/raw/master/csl-citation.json"} </w:instrText>
      </w:r>
      <w:r w:rsidR="00BC1797">
        <w:rPr>
          <w:rFonts w:ascii="Times New Roman" w:hAnsi="Times New Roman"/>
          <w:sz w:val="24"/>
          <w:szCs w:val="24"/>
        </w:rPr>
        <w:fldChar w:fldCharType="separate"/>
      </w:r>
      <w:r w:rsidR="00BC1797">
        <w:rPr>
          <w:rFonts w:ascii="Times New Roman" w:hAnsi="Times New Roman"/>
          <w:noProof/>
          <w:sz w:val="24"/>
          <w:szCs w:val="24"/>
        </w:rPr>
        <w:t>(Huffman 2010, 3)</w:t>
      </w:r>
      <w:r w:rsidR="00BC1797">
        <w:rPr>
          <w:rFonts w:ascii="Times New Roman" w:hAnsi="Times New Roman"/>
          <w:sz w:val="24"/>
          <w:szCs w:val="24"/>
        </w:rPr>
        <w:fldChar w:fldCharType="end"/>
      </w:r>
      <w:r w:rsidR="00B7193E" w:rsidRPr="00CD78D1">
        <w:rPr>
          <w:rFonts w:ascii="Times New Roman" w:hAnsi="Times New Roman"/>
          <w:i/>
          <w:iCs/>
          <w:sz w:val="24"/>
          <w:szCs w:val="24"/>
        </w:rPr>
        <w:t xml:space="preserve">. </w:t>
      </w:r>
      <w:r w:rsidRPr="00CD78D1">
        <w:rPr>
          <w:rFonts w:ascii="Times New Roman" w:hAnsi="Times New Roman"/>
          <w:sz w:val="24"/>
          <w:szCs w:val="24"/>
        </w:rPr>
        <w:t xml:space="preserve">But before expanding overseas, Japan first secured its own internal borders: the northernmost island of the Japanese archipelago was annexed and renamed Hokkaidō in 1869. </w:t>
      </w:r>
      <w:r w:rsidR="003B6C42" w:rsidRPr="00CD78D1">
        <w:rPr>
          <w:rFonts w:ascii="Times New Roman" w:hAnsi="Times New Roman"/>
          <w:sz w:val="24"/>
          <w:szCs w:val="24"/>
        </w:rPr>
        <w:t>As with other settler colonial regimes, t</w:t>
      </w:r>
      <w:r w:rsidRPr="00CD78D1">
        <w:rPr>
          <w:rFonts w:ascii="Times New Roman" w:hAnsi="Times New Roman"/>
          <w:sz w:val="24"/>
          <w:szCs w:val="24"/>
        </w:rPr>
        <w:t>he Indigenous Ainu population was forc</w:t>
      </w:r>
      <w:r w:rsidR="003B6C42" w:rsidRPr="00CD78D1">
        <w:rPr>
          <w:rFonts w:ascii="Times New Roman" w:hAnsi="Times New Roman"/>
          <w:sz w:val="24"/>
          <w:szCs w:val="24"/>
        </w:rPr>
        <w:t>ibly</w:t>
      </w:r>
      <w:r w:rsidRPr="00CD78D1">
        <w:rPr>
          <w:rFonts w:ascii="Times New Roman" w:hAnsi="Times New Roman"/>
          <w:sz w:val="24"/>
          <w:szCs w:val="24"/>
        </w:rPr>
        <w:t xml:space="preserve"> assimilat</w:t>
      </w:r>
      <w:r w:rsidR="003B6C42" w:rsidRPr="00CD78D1">
        <w:rPr>
          <w:rFonts w:ascii="Times New Roman" w:hAnsi="Times New Roman"/>
          <w:sz w:val="24"/>
          <w:szCs w:val="24"/>
        </w:rPr>
        <w:t>ed.</w:t>
      </w:r>
      <w:r w:rsidR="00B7193E" w:rsidRPr="00CD78D1">
        <w:rPr>
          <w:rFonts w:ascii="Times New Roman" w:hAnsi="Times New Roman"/>
          <w:i/>
          <w:iCs/>
          <w:sz w:val="24"/>
          <w:szCs w:val="24"/>
        </w:rPr>
        <w:t xml:space="preserve"> </w:t>
      </w:r>
      <w:r w:rsidRPr="00CD78D1">
        <w:rPr>
          <w:rFonts w:ascii="Times New Roman" w:hAnsi="Times New Roman"/>
          <w:sz w:val="24"/>
          <w:szCs w:val="24"/>
        </w:rPr>
        <w:lastRenderedPageBreak/>
        <w:t xml:space="preserve">In 1876, </w:t>
      </w:r>
      <w:r w:rsidR="00BC1797">
        <w:rPr>
          <w:rFonts w:ascii="Times New Roman" w:hAnsi="Times New Roman"/>
          <w:sz w:val="24"/>
          <w:szCs w:val="24"/>
        </w:rPr>
        <w:t xml:space="preserve">Japan </w:t>
      </w:r>
      <w:r w:rsidRPr="00CD78D1">
        <w:rPr>
          <w:rFonts w:ascii="Times New Roman" w:hAnsi="Times New Roman"/>
          <w:sz w:val="24"/>
          <w:szCs w:val="24"/>
        </w:rPr>
        <w:t>used gunboat diplomacy to open relations with Korea and foisted on its neighbor its own version of an unequal treaty</w:t>
      </w:r>
      <w:r w:rsidR="00B7193E" w:rsidRPr="00CD78D1">
        <w:rPr>
          <w:rFonts w:ascii="Times New Roman" w:hAnsi="Times New Roman"/>
          <w:sz w:val="24"/>
          <w:szCs w:val="24"/>
        </w:rPr>
        <w:t xml:space="preserve">. </w:t>
      </w:r>
      <w:r w:rsidRPr="00CD78D1">
        <w:rPr>
          <w:rFonts w:ascii="Times New Roman" w:hAnsi="Times New Roman"/>
          <w:sz w:val="24"/>
          <w:szCs w:val="24"/>
        </w:rPr>
        <w:t xml:space="preserve">In the </w:t>
      </w:r>
      <w:r w:rsidR="00CC1F30">
        <w:rPr>
          <w:rFonts w:ascii="Times New Roman" w:hAnsi="Times New Roman"/>
          <w:sz w:val="24"/>
          <w:szCs w:val="24"/>
        </w:rPr>
        <w:t>s</w:t>
      </w:r>
      <w:r w:rsidRPr="00CD78D1">
        <w:rPr>
          <w:rFonts w:ascii="Times New Roman" w:hAnsi="Times New Roman"/>
          <w:sz w:val="24"/>
          <w:szCs w:val="24"/>
        </w:rPr>
        <w:t>outh, too, Japan annexed the former Ryūkyū Kingdom, which was renamed Okinawa Prefecture in 1879</w:t>
      </w:r>
      <w:r w:rsidR="00B7193E" w:rsidRPr="00CD78D1">
        <w:rPr>
          <w:rFonts w:ascii="Times New Roman" w:hAnsi="Times New Roman"/>
          <w:sz w:val="24"/>
          <w:szCs w:val="24"/>
        </w:rPr>
        <w:t>.</w:t>
      </w:r>
    </w:p>
    <w:p w14:paraId="161E5D32" w14:textId="77777777" w:rsidR="001329C6" w:rsidRPr="00CD78D1" w:rsidRDefault="001329C6" w:rsidP="00B36899">
      <w:pPr>
        <w:pStyle w:val="p1"/>
        <w:spacing w:line="360" w:lineRule="auto"/>
        <w:jc w:val="both"/>
        <w:rPr>
          <w:rFonts w:ascii="Times New Roman" w:hAnsi="Times New Roman"/>
          <w:sz w:val="24"/>
          <w:szCs w:val="24"/>
        </w:rPr>
      </w:pPr>
    </w:p>
    <w:p w14:paraId="15E21A35" w14:textId="5C431472" w:rsidR="001329C6" w:rsidRPr="00CD78D1" w:rsidRDefault="001329C6" w:rsidP="00231BEE">
      <w:pPr>
        <w:pStyle w:val="p1"/>
        <w:spacing w:line="360" w:lineRule="auto"/>
        <w:ind w:firstLine="357"/>
        <w:jc w:val="both"/>
        <w:rPr>
          <w:rFonts w:ascii="Times New Roman" w:hAnsi="Times New Roman"/>
          <w:sz w:val="24"/>
          <w:szCs w:val="24"/>
        </w:rPr>
      </w:pPr>
      <w:r w:rsidRPr="00CD78D1">
        <w:rPr>
          <w:rFonts w:ascii="Times New Roman" w:hAnsi="Times New Roman"/>
          <w:sz w:val="24"/>
          <w:szCs w:val="24"/>
        </w:rPr>
        <w:t>On August 1, 1894, Japan declared war against China</w:t>
      </w:r>
      <w:r w:rsidR="00B7193E" w:rsidRPr="00CD78D1">
        <w:rPr>
          <w:rFonts w:ascii="Times New Roman" w:hAnsi="Times New Roman"/>
          <w:sz w:val="24"/>
          <w:szCs w:val="24"/>
        </w:rPr>
        <w:t xml:space="preserve">. </w:t>
      </w:r>
      <w:r w:rsidRPr="00CD78D1">
        <w:rPr>
          <w:rFonts w:ascii="Times New Roman" w:hAnsi="Times New Roman"/>
          <w:sz w:val="24"/>
          <w:szCs w:val="24"/>
        </w:rPr>
        <w:t xml:space="preserve">Japan won the </w:t>
      </w:r>
      <w:r w:rsidR="00106C73">
        <w:rPr>
          <w:rFonts w:ascii="Times New Roman" w:hAnsi="Times New Roman"/>
          <w:sz w:val="24"/>
          <w:szCs w:val="24"/>
        </w:rPr>
        <w:t>F</w:t>
      </w:r>
      <w:r w:rsidRPr="00CD78D1">
        <w:rPr>
          <w:rFonts w:ascii="Times New Roman" w:hAnsi="Times New Roman"/>
          <w:sz w:val="24"/>
          <w:szCs w:val="24"/>
        </w:rPr>
        <w:t xml:space="preserve">irst Sino-Japanese </w:t>
      </w:r>
      <w:r w:rsidR="00106C73">
        <w:rPr>
          <w:rFonts w:ascii="Times New Roman" w:hAnsi="Times New Roman"/>
          <w:sz w:val="24"/>
          <w:szCs w:val="24"/>
        </w:rPr>
        <w:t>W</w:t>
      </w:r>
      <w:r w:rsidRPr="00CD78D1">
        <w:rPr>
          <w:rFonts w:ascii="Times New Roman" w:hAnsi="Times New Roman"/>
          <w:sz w:val="24"/>
          <w:szCs w:val="24"/>
        </w:rPr>
        <w:t>ar in 1895, forced an indemnity of 350 million yen,</w:t>
      </w:r>
      <w:r w:rsidR="008309DB">
        <w:rPr>
          <w:rFonts w:ascii="Times New Roman" w:hAnsi="Times New Roman"/>
          <w:sz w:val="24"/>
          <w:szCs w:val="24"/>
        </w:rPr>
        <w:t xml:space="preserve"> and</w:t>
      </w:r>
      <w:r w:rsidRPr="00CD78D1">
        <w:rPr>
          <w:rFonts w:ascii="Times New Roman" w:hAnsi="Times New Roman"/>
          <w:sz w:val="24"/>
          <w:szCs w:val="24"/>
        </w:rPr>
        <w:t xml:space="preserve"> claimed Taiwan</w:t>
      </w:r>
      <w:r w:rsidR="008309DB">
        <w:rPr>
          <w:rFonts w:ascii="Times New Roman" w:hAnsi="Times New Roman"/>
          <w:sz w:val="24"/>
          <w:szCs w:val="24"/>
        </w:rPr>
        <w:t>, causing</w:t>
      </w:r>
      <w:r w:rsidR="00B7193E" w:rsidRPr="00CD78D1">
        <w:rPr>
          <w:rFonts w:ascii="Times New Roman" w:hAnsi="Times New Roman"/>
          <w:sz w:val="24"/>
          <w:szCs w:val="24"/>
        </w:rPr>
        <w:t xml:space="preserve"> </w:t>
      </w:r>
      <w:r w:rsidR="008309DB">
        <w:rPr>
          <w:rFonts w:ascii="Times New Roman" w:hAnsi="Times New Roman"/>
          <w:sz w:val="24"/>
          <w:szCs w:val="24"/>
        </w:rPr>
        <w:t>a</w:t>
      </w:r>
      <w:r w:rsidR="00DA2FED">
        <w:rPr>
          <w:rFonts w:ascii="Times New Roman" w:hAnsi="Times New Roman"/>
          <w:sz w:val="24"/>
          <w:szCs w:val="24"/>
        </w:rPr>
        <w:t xml:space="preserve"> wave of triumphant patriotism </w:t>
      </w:r>
      <w:r w:rsidR="008309DB">
        <w:rPr>
          <w:rFonts w:ascii="Times New Roman" w:hAnsi="Times New Roman"/>
          <w:sz w:val="24"/>
          <w:szCs w:val="24"/>
        </w:rPr>
        <w:t xml:space="preserve">to </w:t>
      </w:r>
      <w:r w:rsidR="00DA2FED">
        <w:rPr>
          <w:rFonts w:ascii="Times New Roman" w:hAnsi="Times New Roman"/>
          <w:sz w:val="24"/>
          <w:szCs w:val="24"/>
        </w:rPr>
        <w:t>ripple through Japan</w:t>
      </w:r>
      <w:r w:rsidR="00B7193E" w:rsidRPr="00CD78D1">
        <w:rPr>
          <w:rFonts w:ascii="Times New Roman" w:hAnsi="Times New Roman"/>
          <w:sz w:val="24"/>
          <w:szCs w:val="24"/>
        </w:rPr>
        <w:t xml:space="preserve">. </w:t>
      </w:r>
      <w:r w:rsidRPr="00CD78D1">
        <w:rPr>
          <w:rFonts w:ascii="Times New Roman" w:hAnsi="Times New Roman"/>
          <w:sz w:val="24"/>
          <w:szCs w:val="24"/>
          <w:lang w:eastAsia="zh-TW"/>
        </w:rPr>
        <w:t>In 1900, Japan sent a force of 10,000 troops to China to end the Boxer Rebellion</w:t>
      </w:r>
      <w:r w:rsidR="00B7193E" w:rsidRPr="00CD78D1">
        <w:rPr>
          <w:rFonts w:ascii="Times New Roman" w:hAnsi="Times New Roman"/>
          <w:sz w:val="24"/>
          <w:szCs w:val="24"/>
        </w:rPr>
        <w:t xml:space="preserve">. </w:t>
      </w:r>
      <w:r w:rsidRPr="00CD78D1">
        <w:rPr>
          <w:rFonts w:ascii="Times New Roman" w:hAnsi="Times New Roman"/>
          <w:sz w:val="24"/>
          <w:szCs w:val="24"/>
          <w:lang w:eastAsia="zh-TW"/>
        </w:rPr>
        <w:t xml:space="preserve">In 1904, the Russo-Japanese </w:t>
      </w:r>
      <w:r w:rsidR="001E70C6" w:rsidRPr="00CD78D1">
        <w:rPr>
          <w:rFonts w:ascii="Times New Roman" w:hAnsi="Times New Roman"/>
          <w:sz w:val="24"/>
          <w:szCs w:val="24"/>
          <w:lang w:eastAsia="zh-TW"/>
        </w:rPr>
        <w:t>W</w:t>
      </w:r>
      <w:r w:rsidRPr="00CD78D1">
        <w:rPr>
          <w:rFonts w:ascii="Times New Roman" w:hAnsi="Times New Roman"/>
          <w:sz w:val="24"/>
          <w:szCs w:val="24"/>
          <w:lang w:eastAsia="zh-TW"/>
        </w:rPr>
        <w:t xml:space="preserve">ar </w:t>
      </w:r>
      <w:r w:rsidR="00106C73">
        <w:rPr>
          <w:rFonts w:ascii="Times New Roman" w:hAnsi="Times New Roman"/>
          <w:sz w:val="24"/>
          <w:szCs w:val="24"/>
          <w:lang w:eastAsia="zh-TW"/>
        </w:rPr>
        <w:t>broke out</w:t>
      </w:r>
      <w:r w:rsidRPr="00CD78D1">
        <w:rPr>
          <w:rFonts w:ascii="Times New Roman" w:hAnsi="Times New Roman"/>
          <w:sz w:val="24"/>
          <w:szCs w:val="24"/>
          <w:lang w:eastAsia="zh-TW"/>
        </w:rPr>
        <w:t xml:space="preserve"> over competing imperial ambitions in Manchuria and Korea</w:t>
      </w:r>
      <w:r w:rsidR="00B7193E" w:rsidRPr="00CD78D1">
        <w:rPr>
          <w:rFonts w:ascii="Times New Roman" w:hAnsi="Times New Roman"/>
          <w:sz w:val="24"/>
          <w:szCs w:val="24"/>
        </w:rPr>
        <w:t xml:space="preserve">. </w:t>
      </w:r>
      <w:r w:rsidRPr="00CD78D1">
        <w:rPr>
          <w:rFonts w:ascii="Times New Roman" w:hAnsi="Times New Roman"/>
          <w:sz w:val="24"/>
          <w:szCs w:val="24"/>
          <w:lang w:eastAsia="zh-TW"/>
        </w:rPr>
        <w:t>Japan</w:t>
      </w:r>
      <w:r w:rsidR="00106C73">
        <w:rPr>
          <w:rFonts w:ascii="Times New Roman" w:hAnsi="Times New Roman"/>
          <w:sz w:val="24"/>
          <w:szCs w:val="24"/>
          <w:lang w:eastAsia="zh-TW"/>
        </w:rPr>
        <w:t xml:space="preserve">’s victory </w:t>
      </w:r>
      <w:r w:rsidRPr="00CD78D1">
        <w:rPr>
          <w:rFonts w:ascii="Times New Roman" w:hAnsi="Times New Roman"/>
          <w:sz w:val="24"/>
          <w:szCs w:val="24"/>
          <w:lang w:eastAsia="zh-TW"/>
        </w:rPr>
        <w:t xml:space="preserve">secured </w:t>
      </w:r>
      <w:r w:rsidR="00106C73">
        <w:rPr>
          <w:rFonts w:ascii="Times New Roman" w:hAnsi="Times New Roman"/>
          <w:sz w:val="24"/>
          <w:szCs w:val="24"/>
          <w:lang w:eastAsia="zh-TW"/>
        </w:rPr>
        <w:t>its</w:t>
      </w:r>
      <w:r w:rsidRPr="00CD78D1">
        <w:rPr>
          <w:rFonts w:ascii="Times New Roman" w:hAnsi="Times New Roman"/>
          <w:sz w:val="24"/>
          <w:szCs w:val="24"/>
          <w:lang w:eastAsia="zh-TW"/>
        </w:rPr>
        <w:t xml:space="preserve"> rights over southern Manchuria and the recognition of Japan’s interest in Korea</w:t>
      </w:r>
      <w:r w:rsidR="00B7193E" w:rsidRPr="00CD78D1">
        <w:rPr>
          <w:rFonts w:ascii="Times New Roman" w:hAnsi="Times New Roman"/>
          <w:sz w:val="24"/>
          <w:szCs w:val="24"/>
        </w:rPr>
        <w:t xml:space="preserve">. </w:t>
      </w:r>
      <w:r w:rsidR="00924CF4">
        <w:rPr>
          <w:rFonts w:ascii="Times New Roman" w:hAnsi="Times New Roman"/>
          <w:sz w:val="24"/>
          <w:szCs w:val="24"/>
          <w:lang w:eastAsia="zh-TW"/>
        </w:rPr>
        <w:t>The Treaty of Portsmouth</w:t>
      </w:r>
      <w:r w:rsidRPr="00CD78D1">
        <w:rPr>
          <w:rFonts w:ascii="Times New Roman" w:hAnsi="Times New Roman"/>
          <w:sz w:val="24"/>
          <w:szCs w:val="24"/>
          <w:lang w:eastAsia="zh-TW"/>
        </w:rPr>
        <w:t xml:space="preserve"> was excoriated</w:t>
      </w:r>
      <w:r w:rsidR="00106C73">
        <w:rPr>
          <w:rFonts w:ascii="Times New Roman" w:hAnsi="Times New Roman"/>
          <w:sz w:val="24"/>
          <w:szCs w:val="24"/>
          <w:lang w:eastAsia="zh-TW"/>
        </w:rPr>
        <w:t xml:space="preserve"> by the public</w:t>
      </w:r>
      <w:r w:rsidR="00924CF4">
        <w:rPr>
          <w:rFonts w:ascii="Times New Roman" w:hAnsi="Times New Roman"/>
          <w:sz w:val="24"/>
          <w:szCs w:val="24"/>
          <w:lang w:eastAsia="zh-TW"/>
        </w:rPr>
        <w:t>, however,</w:t>
      </w:r>
      <w:r w:rsidRPr="00CD78D1">
        <w:rPr>
          <w:rFonts w:ascii="Times New Roman" w:hAnsi="Times New Roman"/>
          <w:sz w:val="24"/>
          <w:szCs w:val="24"/>
          <w:lang w:eastAsia="zh-TW"/>
        </w:rPr>
        <w:t xml:space="preserve"> </w:t>
      </w:r>
      <w:r w:rsidR="00106C73">
        <w:rPr>
          <w:rFonts w:ascii="Times New Roman" w:hAnsi="Times New Roman"/>
          <w:sz w:val="24"/>
          <w:szCs w:val="24"/>
        </w:rPr>
        <w:t>because</w:t>
      </w:r>
      <w:r w:rsidRPr="00CD78D1">
        <w:rPr>
          <w:rFonts w:ascii="Times New Roman" w:hAnsi="Times New Roman"/>
          <w:sz w:val="24"/>
          <w:szCs w:val="24"/>
          <w:lang w:eastAsia="zh-TW"/>
        </w:rPr>
        <w:t xml:space="preserve"> </w:t>
      </w:r>
      <w:r w:rsidR="00106C73">
        <w:rPr>
          <w:rFonts w:ascii="Times New Roman" w:hAnsi="Times New Roman"/>
          <w:sz w:val="24"/>
          <w:szCs w:val="24"/>
          <w:lang w:eastAsia="zh-TW"/>
        </w:rPr>
        <w:t>Japan’s</w:t>
      </w:r>
      <w:r w:rsidRPr="00CD78D1">
        <w:rPr>
          <w:rFonts w:ascii="Times New Roman" w:hAnsi="Times New Roman"/>
          <w:sz w:val="24"/>
          <w:szCs w:val="24"/>
          <w:lang w:eastAsia="zh-TW"/>
        </w:rPr>
        <w:t xml:space="preserve"> victory had won </w:t>
      </w:r>
      <w:r w:rsidR="00106C73">
        <w:rPr>
          <w:rFonts w:ascii="Times New Roman" w:hAnsi="Times New Roman"/>
          <w:sz w:val="24"/>
          <w:szCs w:val="24"/>
          <w:lang w:eastAsia="zh-TW"/>
        </w:rPr>
        <w:t>it</w:t>
      </w:r>
      <w:r w:rsidRPr="00CD78D1">
        <w:rPr>
          <w:rFonts w:ascii="Times New Roman" w:hAnsi="Times New Roman"/>
          <w:sz w:val="24"/>
          <w:szCs w:val="24"/>
          <w:lang w:eastAsia="zh-TW"/>
        </w:rPr>
        <w:t xml:space="preserve"> </w:t>
      </w:r>
      <w:r w:rsidR="00106C73">
        <w:rPr>
          <w:rFonts w:ascii="Times New Roman" w:hAnsi="Times New Roman"/>
          <w:sz w:val="24"/>
          <w:szCs w:val="24"/>
          <w:lang w:eastAsia="zh-TW"/>
        </w:rPr>
        <w:t>neither</w:t>
      </w:r>
      <w:r w:rsidRPr="00CD78D1">
        <w:rPr>
          <w:rFonts w:ascii="Times New Roman" w:hAnsi="Times New Roman"/>
          <w:sz w:val="24"/>
          <w:szCs w:val="24"/>
          <w:lang w:eastAsia="zh-TW"/>
        </w:rPr>
        <w:t xml:space="preserve"> territory </w:t>
      </w:r>
      <w:r w:rsidR="00106C73">
        <w:rPr>
          <w:rFonts w:ascii="Times New Roman" w:hAnsi="Times New Roman"/>
          <w:sz w:val="24"/>
          <w:szCs w:val="24"/>
          <w:lang w:eastAsia="zh-TW"/>
        </w:rPr>
        <w:t>n</w:t>
      </w:r>
      <w:r w:rsidRPr="00CD78D1">
        <w:rPr>
          <w:rFonts w:ascii="Times New Roman" w:hAnsi="Times New Roman"/>
          <w:sz w:val="24"/>
          <w:szCs w:val="24"/>
          <w:lang w:eastAsia="zh-TW"/>
        </w:rPr>
        <w:t>or a</w:t>
      </w:r>
      <w:r w:rsidR="00106C73">
        <w:rPr>
          <w:rFonts w:ascii="Times New Roman" w:hAnsi="Times New Roman"/>
          <w:sz w:val="24"/>
          <w:szCs w:val="24"/>
          <w:lang w:eastAsia="zh-TW"/>
        </w:rPr>
        <w:t>n</w:t>
      </w:r>
      <w:r w:rsidRPr="00CD78D1">
        <w:rPr>
          <w:rFonts w:ascii="Times New Roman" w:hAnsi="Times New Roman"/>
          <w:sz w:val="24"/>
          <w:szCs w:val="24"/>
          <w:lang w:eastAsia="zh-TW"/>
        </w:rPr>
        <w:t xml:space="preserve"> indemnity</w:t>
      </w:r>
      <w:r w:rsidR="00B7193E" w:rsidRPr="00CD78D1">
        <w:rPr>
          <w:rFonts w:ascii="Times New Roman" w:hAnsi="Times New Roman"/>
          <w:sz w:val="24"/>
          <w:szCs w:val="24"/>
          <w:lang w:eastAsia="zh-TW"/>
        </w:rPr>
        <w:t>.</w:t>
      </w:r>
      <w:r w:rsidR="006F4A60" w:rsidRPr="00CD78D1">
        <w:rPr>
          <w:rFonts w:ascii="Times New Roman" w:hAnsi="Times New Roman"/>
          <w:sz w:val="24"/>
          <w:szCs w:val="24"/>
        </w:rPr>
        <w:t xml:space="preserve"> </w:t>
      </w:r>
      <w:r w:rsidRPr="00CD78D1">
        <w:rPr>
          <w:rFonts w:ascii="Times New Roman" w:hAnsi="Times New Roman"/>
          <w:sz w:val="24"/>
          <w:szCs w:val="24"/>
        </w:rPr>
        <w:t>So</w:t>
      </w:r>
      <w:r w:rsidR="00EE6BD3" w:rsidRPr="00CD78D1">
        <w:rPr>
          <w:rFonts w:ascii="Times New Roman" w:hAnsi="Times New Roman"/>
          <w:sz w:val="24"/>
          <w:szCs w:val="24"/>
        </w:rPr>
        <w:t>,</w:t>
      </w:r>
      <w:r w:rsidRPr="00CD78D1">
        <w:rPr>
          <w:rFonts w:ascii="Times New Roman" w:hAnsi="Times New Roman"/>
          <w:sz w:val="24"/>
          <w:szCs w:val="24"/>
        </w:rPr>
        <w:t xml:space="preserve"> in the </w:t>
      </w:r>
      <w:r w:rsidR="00340E00" w:rsidRPr="00CD78D1">
        <w:rPr>
          <w:rFonts w:ascii="Times New Roman" w:hAnsi="Times New Roman"/>
          <w:sz w:val="24"/>
          <w:szCs w:val="24"/>
        </w:rPr>
        <w:t>fifty-five</w:t>
      </w:r>
      <w:r w:rsidRPr="00CD78D1">
        <w:rPr>
          <w:rFonts w:ascii="Times New Roman" w:hAnsi="Times New Roman"/>
          <w:sz w:val="24"/>
          <w:szCs w:val="24"/>
        </w:rPr>
        <w:t xml:space="preserve"> years between 1850 and 1905, Japan</w:t>
      </w:r>
      <w:r w:rsidR="00285E29" w:rsidRPr="00CD78D1">
        <w:rPr>
          <w:rFonts w:ascii="Times New Roman" w:hAnsi="Times New Roman"/>
          <w:sz w:val="24"/>
          <w:szCs w:val="24"/>
        </w:rPr>
        <w:t xml:space="preserve"> underwent </w:t>
      </w:r>
      <w:r w:rsidR="008309DB">
        <w:rPr>
          <w:rFonts w:ascii="Times New Roman" w:hAnsi="Times New Roman"/>
          <w:sz w:val="24"/>
          <w:szCs w:val="24"/>
        </w:rPr>
        <w:t xml:space="preserve">nothing short of </w:t>
      </w:r>
      <w:r w:rsidR="00285E29" w:rsidRPr="00CD78D1">
        <w:rPr>
          <w:rFonts w:ascii="Times New Roman" w:hAnsi="Times New Roman"/>
          <w:sz w:val="24"/>
          <w:szCs w:val="24"/>
        </w:rPr>
        <w:t>a</w:t>
      </w:r>
      <w:r w:rsidR="001E70C6" w:rsidRPr="00CD78D1">
        <w:rPr>
          <w:rFonts w:ascii="Times New Roman" w:hAnsi="Times New Roman"/>
          <w:sz w:val="24"/>
          <w:szCs w:val="24"/>
        </w:rPr>
        <w:t xml:space="preserve"> military metamorphosis: from</w:t>
      </w:r>
      <w:r w:rsidR="008309DB">
        <w:rPr>
          <w:rFonts w:ascii="Times New Roman" w:hAnsi="Times New Roman"/>
          <w:sz w:val="24"/>
          <w:szCs w:val="24"/>
        </w:rPr>
        <w:t xml:space="preserve"> a</w:t>
      </w:r>
      <w:r w:rsidRPr="00CD78D1">
        <w:rPr>
          <w:rFonts w:ascii="Times New Roman" w:hAnsi="Times New Roman"/>
          <w:sz w:val="24"/>
          <w:szCs w:val="24"/>
        </w:rPr>
        <w:t xml:space="preserve"> target of Western aggression</w:t>
      </w:r>
      <w:r w:rsidR="00E848D3" w:rsidRPr="00CD78D1">
        <w:rPr>
          <w:rFonts w:ascii="Times New Roman" w:hAnsi="Times New Roman"/>
          <w:sz w:val="24"/>
          <w:szCs w:val="24"/>
        </w:rPr>
        <w:t xml:space="preserve"> </w:t>
      </w:r>
      <w:r w:rsidRPr="00CD78D1">
        <w:rPr>
          <w:rFonts w:ascii="Times New Roman" w:hAnsi="Times New Roman"/>
          <w:sz w:val="24"/>
          <w:szCs w:val="24"/>
        </w:rPr>
        <w:t>to</w:t>
      </w:r>
      <w:r w:rsidR="00285E29" w:rsidRPr="00CD78D1">
        <w:rPr>
          <w:rFonts w:ascii="Times New Roman" w:hAnsi="Times New Roman"/>
          <w:sz w:val="24"/>
          <w:szCs w:val="24"/>
        </w:rPr>
        <w:t xml:space="preserve"> the</w:t>
      </w:r>
      <w:r w:rsidRPr="00CD78D1">
        <w:rPr>
          <w:rFonts w:ascii="Times New Roman" w:hAnsi="Times New Roman"/>
          <w:sz w:val="24"/>
          <w:szCs w:val="24"/>
        </w:rPr>
        <w:t xml:space="preserve"> greatest aggressor in </w:t>
      </w:r>
      <w:r w:rsidR="00C80AF6" w:rsidRPr="00CD78D1">
        <w:rPr>
          <w:rFonts w:ascii="Times New Roman" w:hAnsi="Times New Roman"/>
          <w:sz w:val="24"/>
          <w:szCs w:val="24"/>
        </w:rPr>
        <w:t xml:space="preserve">all of </w:t>
      </w:r>
      <w:r w:rsidRPr="00CD78D1">
        <w:rPr>
          <w:rFonts w:ascii="Times New Roman" w:hAnsi="Times New Roman"/>
          <w:sz w:val="24"/>
          <w:szCs w:val="24"/>
        </w:rPr>
        <w:t xml:space="preserve">East Asia. </w:t>
      </w:r>
    </w:p>
    <w:p w14:paraId="6AA861BB" w14:textId="77777777" w:rsidR="001329C6" w:rsidRPr="00CD78D1" w:rsidRDefault="001329C6" w:rsidP="00B36899">
      <w:pPr>
        <w:pStyle w:val="p1"/>
        <w:spacing w:line="360" w:lineRule="auto"/>
        <w:jc w:val="both"/>
        <w:rPr>
          <w:rFonts w:ascii="Times New Roman" w:hAnsi="Times New Roman"/>
          <w:sz w:val="24"/>
          <w:szCs w:val="24"/>
        </w:rPr>
      </w:pPr>
    </w:p>
    <w:p w14:paraId="248161AA" w14:textId="047629C1" w:rsidR="001329C6" w:rsidRPr="00CD78D1" w:rsidRDefault="001329C6" w:rsidP="001A7E45">
      <w:pPr>
        <w:pStyle w:val="p1"/>
        <w:spacing w:line="360" w:lineRule="auto"/>
        <w:ind w:firstLine="357"/>
        <w:jc w:val="both"/>
        <w:rPr>
          <w:rFonts w:ascii="Times New Roman" w:hAnsi="Times New Roman"/>
          <w:sz w:val="24"/>
          <w:szCs w:val="24"/>
        </w:rPr>
      </w:pPr>
      <w:r w:rsidRPr="00CD78D1">
        <w:rPr>
          <w:rFonts w:ascii="Times New Roman" w:hAnsi="Times New Roman"/>
          <w:sz w:val="24"/>
          <w:szCs w:val="24"/>
        </w:rPr>
        <w:t>Japan’s move toward imperialism also highlighted a contradiction: on the one hand, supporters of Japan’s modernizing project vehemently oppose</w:t>
      </w:r>
      <w:r w:rsidR="00340E00" w:rsidRPr="00CD78D1">
        <w:rPr>
          <w:rFonts w:ascii="Times New Roman" w:hAnsi="Times New Roman"/>
          <w:sz w:val="24"/>
          <w:szCs w:val="24"/>
        </w:rPr>
        <w:t>d</w:t>
      </w:r>
      <w:r w:rsidRPr="00CD78D1">
        <w:rPr>
          <w:rFonts w:ascii="Times New Roman" w:hAnsi="Times New Roman"/>
          <w:sz w:val="24"/>
          <w:szCs w:val="24"/>
        </w:rPr>
        <w:t xml:space="preserve"> Western imperialism and the unfair treaties imposed on Japan from abroad</w:t>
      </w:r>
      <w:r w:rsidR="00E848D3" w:rsidRPr="00CD78D1">
        <w:rPr>
          <w:rFonts w:ascii="Times New Roman" w:hAnsi="Times New Roman"/>
          <w:sz w:val="24"/>
          <w:szCs w:val="24"/>
        </w:rPr>
        <w:t>. Y</w:t>
      </w:r>
      <w:r w:rsidRPr="00CD78D1">
        <w:rPr>
          <w:rFonts w:ascii="Times New Roman" w:hAnsi="Times New Roman"/>
          <w:sz w:val="24"/>
          <w:szCs w:val="24"/>
        </w:rPr>
        <w:t xml:space="preserve">et, they </w:t>
      </w:r>
      <w:r w:rsidR="00340E00" w:rsidRPr="00CD78D1">
        <w:rPr>
          <w:rFonts w:ascii="Times New Roman" w:hAnsi="Times New Roman"/>
          <w:sz w:val="24"/>
          <w:szCs w:val="24"/>
        </w:rPr>
        <w:t xml:space="preserve">nonetheless </w:t>
      </w:r>
      <w:r w:rsidRPr="00CD78D1">
        <w:rPr>
          <w:rFonts w:ascii="Times New Roman" w:hAnsi="Times New Roman"/>
          <w:sz w:val="24"/>
          <w:szCs w:val="24"/>
        </w:rPr>
        <w:t>support</w:t>
      </w:r>
      <w:r w:rsidR="00F93700" w:rsidRPr="00CD78D1">
        <w:rPr>
          <w:rFonts w:ascii="Times New Roman" w:hAnsi="Times New Roman"/>
          <w:sz w:val="24"/>
          <w:szCs w:val="24"/>
        </w:rPr>
        <w:t>ed</w:t>
      </w:r>
      <w:r w:rsidRPr="00CD78D1">
        <w:rPr>
          <w:rFonts w:ascii="Times New Roman" w:hAnsi="Times New Roman"/>
          <w:sz w:val="24"/>
          <w:szCs w:val="24"/>
        </w:rPr>
        <w:t xml:space="preserve"> Japanese imperialism in Asia. Their </w:t>
      </w:r>
      <w:r w:rsidR="00C80AF6" w:rsidRPr="00CD78D1">
        <w:rPr>
          <w:rFonts w:ascii="Times New Roman" w:hAnsi="Times New Roman"/>
          <w:sz w:val="24"/>
          <w:szCs w:val="24"/>
        </w:rPr>
        <w:t>view</w:t>
      </w:r>
      <w:r w:rsidRPr="00CD78D1">
        <w:rPr>
          <w:rFonts w:ascii="Times New Roman" w:hAnsi="Times New Roman"/>
          <w:sz w:val="24"/>
          <w:szCs w:val="24"/>
        </w:rPr>
        <w:t xml:space="preserve"> </w:t>
      </w:r>
      <w:r w:rsidR="00C80AF6" w:rsidRPr="00CD78D1">
        <w:rPr>
          <w:rFonts w:ascii="Times New Roman" w:hAnsi="Times New Roman"/>
          <w:sz w:val="24"/>
          <w:szCs w:val="24"/>
        </w:rPr>
        <w:t>was premised upon the belief</w:t>
      </w:r>
      <w:r w:rsidRPr="00CD78D1">
        <w:rPr>
          <w:rFonts w:ascii="Times New Roman" w:hAnsi="Times New Roman"/>
          <w:sz w:val="24"/>
          <w:szCs w:val="24"/>
        </w:rPr>
        <w:t xml:space="preserve"> that imperialism was a uniquely Western phenomenon. </w:t>
      </w:r>
      <w:r w:rsidR="00DA2FED">
        <w:rPr>
          <w:rFonts w:ascii="Times New Roman" w:hAnsi="Times New Roman"/>
          <w:sz w:val="24"/>
          <w:szCs w:val="24"/>
        </w:rPr>
        <w:t>N</w:t>
      </w:r>
      <w:r w:rsidRPr="00CD78D1">
        <w:rPr>
          <w:rFonts w:ascii="Times New Roman" w:hAnsi="Times New Roman"/>
          <w:sz w:val="24"/>
          <w:szCs w:val="24"/>
        </w:rPr>
        <w:t>ationalism</w:t>
      </w:r>
      <w:r w:rsidR="00DA2FED">
        <w:rPr>
          <w:rFonts w:ascii="Times New Roman" w:hAnsi="Times New Roman"/>
          <w:sz w:val="24"/>
          <w:szCs w:val="24"/>
        </w:rPr>
        <w:t>, then,</w:t>
      </w:r>
      <w:r w:rsidRPr="00CD78D1">
        <w:rPr>
          <w:rFonts w:ascii="Times New Roman" w:hAnsi="Times New Roman"/>
          <w:sz w:val="24"/>
          <w:szCs w:val="24"/>
        </w:rPr>
        <w:t xml:space="preserve"> shaped perceptions of imperialism</w:t>
      </w:r>
      <w:r w:rsidR="00C80AF6" w:rsidRPr="00CD78D1">
        <w:rPr>
          <w:rFonts w:ascii="Times New Roman" w:hAnsi="Times New Roman"/>
          <w:sz w:val="24"/>
          <w:szCs w:val="24"/>
        </w:rPr>
        <w:t>; a phenomenon all too</w:t>
      </w:r>
      <w:r w:rsidRPr="00CD78D1">
        <w:rPr>
          <w:rFonts w:ascii="Times New Roman" w:hAnsi="Times New Roman"/>
          <w:sz w:val="24"/>
          <w:szCs w:val="24"/>
        </w:rPr>
        <w:t xml:space="preserve"> true outside of Japan</w:t>
      </w:r>
      <w:r w:rsidR="00524B58" w:rsidRPr="00CD78D1">
        <w:rPr>
          <w:rFonts w:ascii="Times New Roman" w:hAnsi="Times New Roman"/>
          <w:sz w:val="24"/>
          <w:szCs w:val="24"/>
        </w:rPr>
        <w:t xml:space="preserve"> as well</w:t>
      </w:r>
      <w:r w:rsidRPr="00CD78D1">
        <w:rPr>
          <w:rFonts w:ascii="Times New Roman" w:hAnsi="Times New Roman"/>
          <w:sz w:val="24"/>
          <w:szCs w:val="24"/>
        </w:rPr>
        <w:t>. Many ostensibly anti-imperialists in Britain, France, and the U</w:t>
      </w:r>
      <w:r w:rsidR="00340E00" w:rsidRPr="00CD78D1">
        <w:rPr>
          <w:rFonts w:ascii="Times New Roman" w:hAnsi="Times New Roman"/>
          <w:sz w:val="24"/>
          <w:szCs w:val="24"/>
        </w:rPr>
        <w:t>nited States</w:t>
      </w:r>
      <w:r w:rsidRPr="00CD78D1">
        <w:rPr>
          <w:rFonts w:ascii="Times New Roman" w:hAnsi="Times New Roman"/>
          <w:sz w:val="24"/>
          <w:szCs w:val="24"/>
        </w:rPr>
        <w:t xml:space="preserve"> denounced some imperialist actions, while neglecting or condoning others. Patriotism </w:t>
      </w:r>
      <w:r w:rsidR="00CD78D1">
        <w:rPr>
          <w:rFonts w:ascii="Times New Roman" w:hAnsi="Times New Roman"/>
          <w:sz w:val="24"/>
          <w:szCs w:val="24"/>
        </w:rPr>
        <w:t>and</w:t>
      </w:r>
      <w:r w:rsidRPr="00CD78D1">
        <w:rPr>
          <w:rFonts w:ascii="Times New Roman" w:hAnsi="Times New Roman"/>
          <w:sz w:val="24"/>
          <w:szCs w:val="24"/>
        </w:rPr>
        <w:t xml:space="preserve"> nationalism frequently served to deflect criticisms of imperialism towards other countries, while obfuscating domestic militarism and imperialism</w:t>
      </w:r>
      <w:r w:rsidR="00285E29" w:rsidRPr="00CD78D1">
        <w:rPr>
          <w:rFonts w:ascii="Times New Roman" w:hAnsi="Times New Roman"/>
          <w:sz w:val="24"/>
          <w:szCs w:val="24"/>
        </w:rPr>
        <w:t>; a dynamic given voice to Kōtoku in his analysis of the causes of imperialism.</w:t>
      </w:r>
      <w:r w:rsidRPr="00CD78D1">
        <w:rPr>
          <w:rFonts w:ascii="Times New Roman" w:hAnsi="Times New Roman"/>
          <w:sz w:val="24"/>
          <w:szCs w:val="24"/>
        </w:rPr>
        <w:t xml:space="preserve"> General, principled arguments against imperialism</w:t>
      </w:r>
      <w:r w:rsidR="00DA2FED">
        <w:rPr>
          <w:rFonts w:ascii="Times New Roman" w:hAnsi="Times New Roman"/>
          <w:sz w:val="24"/>
          <w:szCs w:val="24"/>
        </w:rPr>
        <w:t xml:space="preserve"> </w:t>
      </w:r>
      <w:r w:rsidRPr="00CD78D1">
        <w:rPr>
          <w:rFonts w:ascii="Times New Roman" w:hAnsi="Times New Roman"/>
          <w:sz w:val="24"/>
          <w:szCs w:val="24"/>
        </w:rPr>
        <w:t>were rare</w:t>
      </w:r>
      <w:r w:rsidR="008309DB">
        <w:rPr>
          <w:rFonts w:ascii="Times New Roman" w:hAnsi="Times New Roman"/>
          <w:sz w:val="24"/>
          <w:szCs w:val="24"/>
        </w:rPr>
        <w:t>; Kōtoku’s treatise is one such principled argument, making it a unique treasure.</w:t>
      </w:r>
    </w:p>
    <w:p w14:paraId="175B97A3" w14:textId="77777777" w:rsidR="00AE4BF5" w:rsidRDefault="00AE4BF5" w:rsidP="00B36899">
      <w:pPr>
        <w:pStyle w:val="p1"/>
        <w:spacing w:line="360" w:lineRule="auto"/>
        <w:jc w:val="both"/>
        <w:rPr>
          <w:rFonts w:ascii="Times New Roman" w:hAnsi="Times New Roman"/>
          <w:sz w:val="24"/>
          <w:szCs w:val="24"/>
        </w:rPr>
      </w:pPr>
    </w:p>
    <w:p w14:paraId="1622946D" w14:textId="56D1EE6D" w:rsidR="00DA2FED" w:rsidRPr="00BC1797" w:rsidRDefault="00AE4BF5" w:rsidP="00BC1797">
      <w:pPr>
        <w:pStyle w:val="ListParagraph"/>
        <w:numPr>
          <w:ilvl w:val="0"/>
          <w:numId w:val="1"/>
        </w:numPr>
        <w:spacing w:after="0"/>
        <w:ind w:left="357" w:hanging="357"/>
        <w:jc w:val="center"/>
        <w:rPr>
          <w:rFonts w:ascii="Times New Roman" w:hAnsi="Times New Roman" w:cs="Times New Roman"/>
          <w:b/>
          <w:bCs/>
          <w:lang w:val="en-US"/>
        </w:rPr>
      </w:pPr>
      <w:r w:rsidRPr="00035236">
        <w:rPr>
          <w:rFonts w:ascii="Times New Roman" w:hAnsi="Times New Roman" w:cs="Times New Roman"/>
          <w:b/>
          <w:bCs/>
          <w:i/>
          <w:iCs/>
          <w:lang w:val="en-US"/>
        </w:rPr>
        <w:t>Imperialism</w:t>
      </w:r>
      <w:r w:rsidR="00135A2A">
        <w:rPr>
          <w:rFonts w:ascii="Times New Roman" w:hAnsi="Times New Roman" w:cs="Times New Roman"/>
          <w:b/>
          <w:bCs/>
          <w:i/>
          <w:iCs/>
          <w:lang w:val="en-US"/>
        </w:rPr>
        <w:t xml:space="preserve"> </w:t>
      </w:r>
      <w:r w:rsidR="00135A2A">
        <w:rPr>
          <w:rFonts w:ascii="Times New Roman" w:hAnsi="Times New Roman" w:cs="Times New Roman"/>
          <w:b/>
          <w:bCs/>
          <w:lang w:val="en-US"/>
        </w:rPr>
        <w:t>as a</w:t>
      </w:r>
      <w:r w:rsidR="00BC1797">
        <w:rPr>
          <w:rFonts w:ascii="Times New Roman" w:hAnsi="Times New Roman" w:cs="Times New Roman"/>
          <w:b/>
          <w:bCs/>
          <w:lang w:val="en-US"/>
        </w:rPr>
        <w:t>n Important</w:t>
      </w:r>
      <w:r w:rsidR="00135A2A">
        <w:rPr>
          <w:rFonts w:ascii="Times New Roman" w:hAnsi="Times New Roman" w:cs="Times New Roman"/>
          <w:b/>
          <w:bCs/>
          <w:lang w:val="en-US"/>
        </w:rPr>
        <w:t xml:space="preserve"> Text in the History of Political Thought</w:t>
      </w:r>
    </w:p>
    <w:p w14:paraId="0E8E88C5" w14:textId="7CD5D048" w:rsidR="00AE4BF5" w:rsidRPr="00911E48" w:rsidRDefault="00AE4BF5" w:rsidP="00A10027">
      <w:pPr>
        <w:pStyle w:val="p1"/>
        <w:spacing w:line="360" w:lineRule="auto"/>
        <w:ind w:firstLine="360"/>
        <w:jc w:val="both"/>
        <w:rPr>
          <w:rFonts w:ascii="Times New Roman" w:hAnsi="Times New Roman"/>
          <w:sz w:val="24"/>
          <w:szCs w:val="24"/>
          <w:lang w:eastAsia="ja-JP"/>
        </w:rPr>
      </w:pPr>
      <w:r w:rsidRPr="00533498">
        <w:rPr>
          <w:rFonts w:ascii="Times New Roman" w:hAnsi="Times New Roman"/>
          <w:i/>
          <w:iCs/>
          <w:sz w:val="24"/>
          <w:szCs w:val="24"/>
        </w:rPr>
        <w:t>Imperialism</w:t>
      </w:r>
      <w:r>
        <w:rPr>
          <w:rFonts w:ascii="Times New Roman" w:hAnsi="Times New Roman"/>
          <w:i/>
          <w:iCs/>
          <w:sz w:val="24"/>
          <w:szCs w:val="24"/>
        </w:rPr>
        <w:t>: Monster of the</w:t>
      </w:r>
      <w:r>
        <w:rPr>
          <w:rFonts w:ascii="Times New Roman" w:hAnsi="Times New Roman"/>
          <w:i/>
          <w:iCs/>
          <w:sz w:val="24"/>
          <w:szCs w:val="24"/>
          <w:vertAlign w:val="superscript"/>
        </w:rPr>
        <w:t xml:space="preserve"> </w:t>
      </w:r>
      <w:r>
        <w:rPr>
          <w:rFonts w:ascii="Times New Roman" w:hAnsi="Times New Roman"/>
          <w:i/>
          <w:iCs/>
          <w:sz w:val="24"/>
          <w:szCs w:val="24"/>
        </w:rPr>
        <w:t>Twentieth Century</w:t>
      </w:r>
      <w:r w:rsidRPr="00533498">
        <w:rPr>
          <w:rFonts w:ascii="Times New Roman" w:hAnsi="Times New Roman"/>
          <w:i/>
          <w:iCs/>
          <w:sz w:val="24"/>
          <w:szCs w:val="24"/>
        </w:rPr>
        <w:t xml:space="preserve"> </w:t>
      </w:r>
      <w:r w:rsidRPr="00533498">
        <w:rPr>
          <w:rFonts w:ascii="Times New Roman" w:hAnsi="Times New Roman"/>
          <w:sz w:val="24"/>
          <w:szCs w:val="24"/>
        </w:rPr>
        <w:t xml:space="preserve">was published in 1901 and is a collection of edited articles that Kōtoku published </w:t>
      </w:r>
      <w:r w:rsidR="00911E48">
        <w:rPr>
          <w:rFonts w:ascii="Times New Roman" w:hAnsi="Times New Roman"/>
          <w:sz w:val="24"/>
          <w:szCs w:val="24"/>
        </w:rPr>
        <w:t>between 1900 and 1901</w:t>
      </w:r>
      <w:r w:rsidRPr="00533498">
        <w:rPr>
          <w:rFonts w:ascii="Times New Roman" w:hAnsi="Times New Roman"/>
          <w:sz w:val="24"/>
          <w:szCs w:val="24"/>
        </w:rPr>
        <w:t xml:space="preserve">. </w:t>
      </w:r>
      <w:r w:rsidR="00524B58">
        <w:rPr>
          <w:rFonts w:ascii="Times New Roman" w:hAnsi="Times New Roman"/>
          <w:sz w:val="24"/>
          <w:szCs w:val="24"/>
        </w:rPr>
        <w:t>Like many works of th</w:t>
      </w:r>
      <w:r w:rsidR="00F5099F">
        <w:rPr>
          <w:rFonts w:ascii="Times New Roman" w:hAnsi="Times New Roman"/>
          <w:sz w:val="24"/>
          <w:szCs w:val="24"/>
        </w:rPr>
        <w:t>e</w:t>
      </w:r>
      <w:r w:rsidR="00524B58">
        <w:rPr>
          <w:rFonts w:ascii="Times New Roman" w:hAnsi="Times New Roman"/>
          <w:sz w:val="24"/>
          <w:szCs w:val="24"/>
        </w:rPr>
        <w:t xml:space="preserve"> period</w:t>
      </w:r>
      <w:r w:rsidR="00911E48">
        <w:rPr>
          <w:rFonts w:ascii="Times New Roman" w:hAnsi="Times New Roman"/>
          <w:sz w:val="24"/>
          <w:szCs w:val="24"/>
        </w:rPr>
        <w:t>,</w:t>
      </w:r>
      <w:r w:rsidR="00524B58">
        <w:rPr>
          <w:rFonts w:ascii="Times New Roman" w:hAnsi="Times New Roman"/>
          <w:sz w:val="24"/>
          <w:szCs w:val="24"/>
        </w:rPr>
        <w:t xml:space="preserve"> </w:t>
      </w:r>
      <w:r w:rsidR="00911E48">
        <w:rPr>
          <w:rFonts w:ascii="Times New Roman" w:hAnsi="Times New Roman"/>
          <w:i/>
          <w:iCs/>
          <w:sz w:val="24"/>
          <w:szCs w:val="24"/>
        </w:rPr>
        <w:t>Imperialism</w:t>
      </w:r>
      <w:r w:rsidR="00524B58">
        <w:rPr>
          <w:rFonts w:ascii="Times New Roman" w:hAnsi="Times New Roman"/>
          <w:sz w:val="24"/>
          <w:szCs w:val="24"/>
        </w:rPr>
        <w:t xml:space="preserve"> was written in </w:t>
      </w:r>
      <w:r w:rsidR="00911E48">
        <w:rPr>
          <w:rFonts w:ascii="Times New Roman" w:hAnsi="Times New Roman"/>
          <w:i/>
          <w:iCs/>
          <w:sz w:val="24"/>
          <w:szCs w:val="24"/>
        </w:rPr>
        <w:t xml:space="preserve">kundokubun </w:t>
      </w:r>
      <w:r w:rsidR="00911E48">
        <w:rPr>
          <w:rFonts w:ascii="Times New Roman" w:hAnsi="Times New Roman" w:hint="eastAsia"/>
          <w:sz w:val="24"/>
          <w:szCs w:val="24"/>
          <w:lang w:eastAsia="ja-JP"/>
        </w:rPr>
        <w:t>訓読文</w:t>
      </w:r>
      <w:r w:rsidR="00911E48">
        <w:rPr>
          <w:rFonts w:ascii="Times New Roman" w:hAnsi="Times New Roman"/>
          <w:sz w:val="24"/>
          <w:szCs w:val="24"/>
          <w:lang w:eastAsia="ja-JP"/>
        </w:rPr>
        <w:t>, “an adaptation of classical Chinese</w:t>
      </w:r>
      <w:r w:rsidR="00A10027">
        <w:rPr>
          <w:rFonts w:ascii="Times New Roman" w:hAnsi="Times New Roman"/>
          <w:sz w:val="24"/>
          <w:szCs w:val="24"/>
          <w:lang w:eastAsia="ja-JP"/>
        </w:rPr>
        <w:t xml:space="preserve"> [and]</w:t>
      </w:r>
      <w:r w:rsidR="00911E48">
        <w:rPr>
          <w:rFonts w:ascii="Times New Roman" w:hAnsi="Times New Roman"/>
          <w:sz w:val="24"/>
          <w:szCs w:val="24"/>
          <w:lang w:eastAsia="ja-JP"/>
        </w:rPr>
        <w:t xml:space="preserve"> lingua franca of Japanese intellectuals</w:t>
      </w:r>
      <w:r w:rsidR="00A10027">
        <w:rPr>
          <w:rFonts w:ascii="Times New Roman" w:hAnsi="Times New Roman"/>
          <w:sz w:val="24"/>
          <w:szCs w:val="24"/>
          <w:lang w:eastAsia="ja-JP"/>
        </w:rPr>
        <w:t>…a</w:t>
      </w:r>
      <w:r w:rsidR="00911E48">
        <w:rPr>
          <w:rFonts w:ascii="Times New Roman" w:hAnsi="Times New Roman"/>
          <w:sz w:val="24"/>
          <w:szCs w:val="24"/>
          <w:lang w:eastAsia="ja-JP"/>
        </w:rPr>
        <w:t xml:space="preserve">ccessible as well to literate East Asians because of the classical </w:t>
      </w:r>
      <w:r w:rsidR="00911E48">
        <w:rPr>
          <w:rFonts w:ascii="Times New Roman" w:hAnsi="Times New Roman"/>
          <w:sz w:val="24"/>
          <w:szCs w:val="24"/>
          <w:lang w:eastAsia="ja-JP"/>
        </w:rPr>
        <w:lastRenderedPageBreak/>
        <w:t>Chinese grammatical structures” (Tierney</w:t>
      </w:r>
      <w:r w:rsidR="00BC1797">
        <w:rPr>
          <w:rFonts w:ascii="Times New Roman" w:hAnsi="Times New Roman"/>
          <w:sz w:val="24"/>
          <w:szCs w:val="24"/>
          <w:lang w:eastAsia="ja-JP"/>
        </w:rPr>
        <w:t xml:space="preserve"> 2015</w:t>
      </w:r>
      <w:r w:rsidR="00911E48">
        <w:rPr>
          <w:rFonts w:ascii="Times New Roman" w:hAnsi="Times New Roman"/>
          <w:sz w:val="24"/>
          <w:szCs w:val="24"/>
          <w:lang w:eastAsia="ja-JP"/>
        </w:rPr>
        <w:t>, 11).</w:t>
      </w:r>
      <w:r w:rsidR="00285E29">
        <w:rPr>
          <w:rFonts w:ascii="Times New Roman" w:hAnsi="Times New Roman"/>
          <w:sz w:val="24"/>
          <w:szCs w:val="24"/>
          <w:lang w:eastAsia="ja-JP"/>
        </w:rPr>
        <w:t xml:space="preserve"> </w:t>
      </w:r>
      <w:r w:rsidR="00C1410E">
        <w:rPr>
          <w:rFonts w:ascii="Times New Roman" w:hAnsi="Times New Roman"/>
          <w:sz w:val="24"/>
          <w:szCs w:val="24"/>
          <w:lang w:eastAsia="ja-JP"/>
        </w:rPr>
        <w:t>For this reason, it had considerable influence not only in Japan but across East Asia.</w:t>
      </w:r>
      <w:r w:rsidR="00C1410E">
        <w:rPr>
          <w:rStyle w:val="FootnoteReference"/>
          <w:rFonts w:ascii="Times New Roman" w:hAnsi="Times New Roman"/>
          <w:sz w:val="24"/>
          <w:szCs w:val="24"/>
          <w:lang w:eastAsia="ja-JP"/>
        </w:rPr>
        <w:footnoteReference w:id="11"/>
      </w:r>
    </w:p>
    <w:p w14:paraId="0D21AB76" w14:textId="77777777" w:rsidR="00AE4BF5" w:rsidRDefault="00AE4BF5" w:rsidP="00AE4BF5">
      <w:pPr>
        <w:pStyle w:val="p1"/>
        <w:spacing w:line="360" w:lineRule="auto"/>
        <w:jc w:val="both"/>
        <w:rPr>
          <w:rFonts w:ascii="Times New Roman" w:hAnsi="Times New Roman"/>
          <w:sz w:val="24"/>
          <w:szCs w:val="24"/>
        </w:rPr>
      </w:pPr>
    </w:p>
    <w:p w14:paraId="5FBB82B1" w14:textId="23937CAE" w:rsidR="00AE4BF5" w:rsidRPr="00533498" w:rsidRDefault="00AE4BF5" w:rsidP="00A10027">
      <w:pPr>
        <w:pStyle w:val="p1"/>
        <w:spacing w:line="360" w:lineRule="auto"/>
        <w:ind w:firstLine="360"/>
        <w:jc w:val="both"/>
        <w:rPr>
          <w:rFonts w:ascii="Times New Roman" w:hAnsi="Times New Roman"/>
          <w:sz w:val="24"/>
          <w:szCs w:val="24"/>
        </w:rPr>
      </w:pPr>
      <w:r>
        <w:rPr>
          <w:rFonts w:ascii="Times New Roman" w:hAnsi="Times New Roman"/>
          <w:sz w:val="24"/>
          <w:szCs w:val="24"/>
        </w:rPr>
        <w:t xml:space="preserve">There are (at least) four reasons to view </w:t>
      </w:r>
      <w:r>
        <w:rPr>
          <w:rFonts w:ascii="Times New Roman" w:hAnsi="Times New Roman"/>
          <w:i/>
          <w:iCs/>
          <w:sz w:val="24"/>
          <w:szCs w:val="24"/>
        </w:rPr>
        <w:t xml:space="preserve">Imperialism </w:t>
      </w:r>
      <w:r>
        <w:rPr>
          <w:rFonts w:ascii="Times New Roman" w:hAnsi="Times New Roman"/>
          <w:sz w:val="24"/>
          <w:szCs w:val="24"/>
        </w:rPr>
        <w:t>as an important text in the history of political thought.</w:t>
      </w:r>
      <w:r w:rsidRPr="00533498">
        <w:rPr>
          <w:rFonts w:ascii="Times New Roman" w:hAnsi="Times New Roman"/>
          <w:sz w:val="24"/>
          <w:szCs w:val="24"/>
        </w:rPr>
        <w:t xml:space="preserve"> </w:t>
      </w:r>
      <w:r>
        <w:rPr>
          <w:rFonts w:ascii="Times New Roman" w:hAnsi="Times New Roman"/>
          <w:sz w:val="24"/>
          <w:szCs w:val="24"/>
        </w:rPr>
        <w:t xml:space="preserve">First, </w:t>
      </w:r>
      <w:r w:rsidRPr="00533498">
        <w:rPr>
          <w:rFonts w:ascii="Times New Roman" w:hAnsi="Times New Roman"/>
          <w:sz w:val="24"/>
          <w:szCs w:val="24"/>
        </w:rPr>
        <w:t xml:space="preserve">Kōtoku </w:t>
      </w:r>
      <w:r w:rsidR="00106C73">
        <w:rPr>
          <w:rFonts w:ascii="Times New Roman" w:hAnsi="Times New Roman"/>
          <w:sz w:val="24"/>
          <w:szCs w:val="24"/>
        </w:rPr>
        <w:t>provides</w:t>
      </w:r>
      <w:r w:rsidRPr="00533498">
        <w:rPr>
          <w:rFonts w:ascii="Times New Roman" w:hAnsi="Times New Roman"/>
          <w:sz w:val="24"/>
          <w:szCs w:val="24"/>
        </w:rPr>
        <w:t xml:space="preserve"> a general account of modern imperialism from the standpoint of a non-European citizen. </w:t>
      </w:r>
      <w:r>
        <w:rPr>
          <w:rFonts w:ascii="Times New Roman" w:hAnsi="Times New Roman"/>
          <w:sz w:val="24"/>
          <w:szCs w:val="24"/>
        </w:rPr>
        <w:t>A</w:t>
      </w:r>
      <w:r w:rsidRPr="00533498">
        <w:rPr>
          <w:rFonts w:ascii="Times New Roman" w:hAnsi="Times New Roman"/>
          <w:sz w:val="24"/>
          <w:szCs w:val="24"/>
        </w:rPr>
        <w:t xml:space="preserve"> core feature of modern</w:t>
      </w:r>
      <w:r w:rsidR="00CC1F30">
        <w:rPr>
          <w:rFonts w:ascii="Times New Roman" w:hAnsi="Times New Roman"/>
          <w:sz w:val="24"/>
          <w:szCs w:val="24"/>
        </w:rPr>
        <w:t xml:space="preserve">ity is </w:t>
      </w:r>
      <w:r w:rsidRPr="00533498">
        <w:rPr>
          <w:rFonts w:ascii="Times New Roman" w:hAnsi="Times New Roman"/>
          <w:sz w:val="24"/>
          <w:szCs w:val="24"/>
        </w:rPr>
        <w:t>Eurocentrism</w:t>
      </w:r>
      <w:r>
        <w:rPr>
          <w:rFonts w:ascii="Times New Roman" w:hAnsi="Times New Roman"/>
          <w:sz w:val="24"/>
          <w:szCs w:val="24"/>
        </w:rPr>
        <w:t>;</w:t>
      </w:r>
      <w:r w:rsidRPr="00533498">
        <w:rPr>
          <w:rFonts w:ascii="Times New Roman" w:hAnsi="Times New Roman"/>
          <w:sz w:val="24"/>
          <w:szCs w:val="24"/>
        </w:rPr>
        <w:t xml:space="preserve"> that is, interpreting and judging human affairs from the standards and perspectives of Europeans. Yet, as Kōtoku demonstrates in this text, Japan too was an imperialist power. All too often, historical and political accounts of modern imperialism treat it as an exclusively Euro-American phenomenon. Imperialism, according to this Eurocentric account, is something done by </w:t>
      </w:r>
      <w:r w:rsidR="00E848D3">
        <w:rPr>
          <w:rFonts w:ascii="Times New Roman" w:hAnsi="Times New Roman"/>
          <w:sz w:val="24"/>
          <w:szCs w:val="24"/>
        </w:rPr>
        <w:t>“</w:t>
      </w:r>
      <w:r w:rsidRPr="00533498">
        <w:rPr>
          <w:rFonts w:ascii="Times New Roman" w:hAnsi="Times New Roman"/>
          <w:sz w:val="24"/>
          <w:szCs w:val="24"/>
        </w:rPr>
        <w:t>the West</w:t>
      </w:r>
      <w:r w:rsidR="00E848D3">
        <w:rPr>
          <w:rFonts w:ascii="Times New Roman" w:hAnsi="Times New Roman"/>
          <w:sz w:val="24"/>
          <w:szCs w:val="24"/>
        </w:rPr>
        <w:t>”</w:t>
      </w:r>
      <w:r w:rsidRPr="00533498">
        <w:rPr>
          <w:rFonts w:ascii="Times New Roman" w:hAnsi="Times New Roman"/>
          <w:sz w:val="24"/>
          <w:szCs w:val="24"/>
        </w:rPr>
        <w:t xml:space="preserve"> to the </w:t>
      </w:r>
      <w:r w:rsidR="00E848D3">
        <w:rPr>
          <w:rFonts w:ascii="Times New Roman" w:hAnsi="Times New Roman"/>
          <w:sz w:val="24"/>
          <w:szCs w:val="24"/>
        </w:rPr>
        <w:t>“</w:t>
      </w:r>
      <w:r w:rsidRPr="00533498">
        <w:rPr>
          <w:rFonts w:ascii="Times New Roman" w:hAnsi="Times New Roman"/>
          <w:sz w:val="24"/>
          <w:szCs w:val="24"/>
        </w:rPr>
        <w:t>non-West.</w:t>
      </w:r>
      <w:r w:rsidR="00E848D3">
        <w:rPr>
          <w:rFonts w:ascii="Times New Roman" w:hAnsi="Times New Roman"/>
          <w:sz w:val="24"/>
          <w:szCs w:val="24"/>
        </w:rPr>
        <w:t>”</w:t>
      </w:r>
      <w:r w:rsidRPr="00533498">
        <w:rPr>
          <w:rFonts w:ascii="Times New Roman" w:hAnsi="Times New Roman"/>
          <w:sz w:val="24"/>
          <w:szCs w:val="24"/>
        </w:rPr>
        <w:t xml:space="preserve"> As the translator of Kōtoku’s work, Robert Tierney, argues, Kōtoku’s </w:t>
      </w:r>
      <w:r w:rsidR="00285E29">
        <w:rPr>
          <w:rFonts w:ascii="Times New Roman" w:hAnsi="Times New Roman"/>
          <w:sz w:val="24"/>
          <w:szCs w:val="24"/>
        </w:rPr>
        <w:t>“</w:t>
      </w:r>
      <w:r w:rsidRPr="00533498">
        <w:rPr>
          <w:rFonts w:ascii="Times New Roman" w:hAnsi="Times New Roman"/>
          <w:i/>
          <w:iCs/>
          <w:sz w:val="24"/>
          <w:szCs w:val="24"/>
        </w:rPr>
        <w:t>Imperialism</w:t>
      </w:r>
      <w:r w:rsidRPr="00533498">
        <w:rPr>
          <w:rFonts w:ascii="Times New Roman" w:hAnsi="Times New Roman"/>
          <w:sz w:val="24"/>
          <w:szCs w:val="24"/>
        </w:rPr>
        <w:t xml:space="preserve"> is virtually unknown in the English-speaking world because, until recently, Japan has occupied a marginal and barely visible place in general histories of empire. As a non-Western empire, Japan was </w:t>
      </w:r>
      <w:r w:rsidR="00285E29">
        <w:rPr>
          <w:rFonts w:ascii="Times New Roman" w:hAnsi="Times New Roman"/>
          <w:sz w:val="24"/>
          <w:szCs w:val="24"/>
        </w:rPr>
        <w:t>‘</w:t>
      </w:r>
      <w:r w:rsidRPr="00533498">
        <w:rPr>
          <w:rFonts w:ascii="Times New Roman" w:hAnsi="Times New Roman"/>
          <w:sz w:val="24"/>
          <w:szCs w:val="24"/>
        </w:rPr>
        <w:t>unmarked as a colonizer in Euro-American eyes</w:t>
      </w:r>
      <w:r w:rsidR="00285E29">
        <w:rPr>
          <w:rFonts w:ascii="Times New Roman" w:hAnsi="Times New Roman"/>
          <w:sz w:val="24"/>
          <w:szCs w:val="24"/>
        </w:rPr>
        <w:t>’</w:t>
      </w:r>
      <w:r w:rsidRPr="00533498">
        <w:rPr>
          <w:rFonts w:ascii="Times New Roman" w:hAnsi="Times New Roman"/>
          <w:sz w:val="24"/>
          <w:szCs w:val="24"/>
        </w:rPr>
        <w:t>” (</w:t>
      </w:r>
      <w:r w:rsidR="00BC1797">
        <w:rPr>
          <w:rFonts w:ascii="Times New Roman" w:hAnsi="Times New Roman"/>
          <w:sz w:val="24"/>
          <w:szCs w:val="24"/>
        </w:rPr>
        <w:t>2015</w:t>
      </w:r>
      <w:r w:rsidRPr="00533498">
        <w:rPr>
          <w:rFonts w:ascii="Times New Roman" w:hAnsi="Times New Roman"/>
          <w:sz w:val="24"/>
          <w:szCs w:val="24"/>
        </w:rPr>
        <w:t>, 1). So Kōtoku provides a useful corrective</w:t>
      </w:r>
      <w:r>
        <w:rPr>
          <w:rFonts w:ascii="Times New Roman" w:hAnsi="Times New Roman"/>
          <w:sz w:val="24"/>
          <w:szCs w:val="24"/>
        </w:rPr>
        <w:t>,</w:t>
      </w:r>
      <w:r w:rsidRPr="00533498">
        <w:rPr>
          <w:rFonts w:ascii="Times New Roman" w:hAnsi="Times New Roman"/>
          <w:sz w:val="24"/>
          <w:szCs w:val="24"/>
        </w:rPr>
        <w:t xml:space="preserve"> question</w:t>
      </w:r>
      <w:r>
        <w:rPr>
          <w:rFonts w:ascii="Times New Roman" w:hAnsi="Times New Roman"/>
          <w:sz w:val="24"/>
          <w:szCs w:val="24"/>
        </w:rPr>
        <w:t>ing</w:t>
      </w:r>
      <w:r w:rsidRPr="00533498">
        <w:rPr>
          <w:rFonts w:ascii="Times New Roman" w:hAnsi="Times New Roman"/>
          <w:sz w:val="24"/>
          <w:szCs w:val="24"/>
        </w:rPr>
        <w:t xml:space="preserve"> the Eurocentrism </w:t>
      </w:r>
      <w:r>
        <w:rPr>
          <w:rFonts w:ascii="Times New Roman" w:hAnsi="Times New Roman"/>
          <w:sz w:val="24"/>
          <w:szCs w:val="24"/>
        </w:rPr>
        <w:t xml:space="preserve">inherent in many historical and contemporary accounts of </w:t>
      </w:r>
      <w:r w:rsidRPr="00533498">
        <w:rPr>
          <w:rFonts w:ascii="Times New Roman" w:hAnsi="Times New Roman"/>
          <w:sz w:val="24"/>
          <w:szCs w:val="24"/>
        </w:rPr>
        <w:t>imperialism</w:t>
      </w:r>
      <w:r w:rsidR="00106C73">
        <w:rPr>
          <w:rFonts w:ascii="Times New Roman" w:hAnsi="Times New Roman"/>
          <w:sz w:val="24"/>
          <w:szCs w:val="24"/>
        </w:rPr>
        <w:t>;</w:t>
      </w:r>
      <w:r w:rsidRPr="00533498">
        <w:rPr>
          <w:rFonts w:ascii="Times New Roman" w:hAnsi="Times New Roman"/>
          <w:sz w:val="24"/>
          <w:szCs w:val="24"/>
        </w:rPr>
        <w:t xml:space="preserve"> Japan was a major imperialist force in East Asia, </w:t>
      </w:r>
      <w:r>
        <w:rPr>
          <w:rFonts w:ascii="Times New Roman" w:hAnsi="Times New Roman"/>
          <w:sz w:val="24"/>
          <w:szCs w:val="24"/>
        </w:rPr>
        <w:t xml:space="preserve">a </w:t>
      </w:r>
      <w:r w:rsidRPr="00533498">
        <w:rPr>
          <w:rFonts w:ascii="Times New Roman" w:hAnsi="Times New Roman"/>
          <w:sz w:val="24"/>
          <w:szCs w:val="24"/>
        </w:rPr>
        <w:t xml:space="preserve">fact </w:t>
      </w:r>
      <w:r>
        <w:rPr>
          <w:rFonts w:ascii="Times New Roman" w:hAnsi="Times New Roman"/>
          <w:sz w:val="24"/>
          <w:szCs w:val="24"/>
        </w:rPr>
        <w:t xml:space="preserve">with which </w:t>
      </w:r>
      <w:r w:rsidRPr="00533498">
        <w:rPr>
          <w:rFonts w:ascii="Times New Roman" w:hAnsi="Times New Roman"/>
          <w:sz w:val="24"/>
          <w:szCs w:val="24"/>
        </w:rPr>
        <w:t xml:space="preserve">any general history </w:t>
      </w:r>
      <w:r>
        <w:rPr>
          <w:rFonts w:ascii="Times New Roman" w:hAnsi="Times New Roman"/>
          <w:sz w:val="24"/>
          <w:szCs w:val="24"/>
        </w:rPr>
        <w:t xml:space="preserve">or theory </w:t>
      </w:r>
      <w:r w:rsidRPr="00533498">
        <w:rPr>
          <w:rFonts w:ascii="Times New Roman" w:hAnsi="Times New Roman"/>
          <w:sz w:val="24"/>
          <w:szCs w:val="24"/>
        </w:rPr>
        <w:t>of imperialism must con</w:t>
      </w:r>
      <w:r>
        <w:rPr>
          <w:rFonts w:ascii="Times New Roman" w:hAnsi="Times New Roman"/>
          <w:sz w:val="24"/>
          <w:szCs w:val="24"/>
        </w:rPr>
        <w:t>tend</w:t>
      </w:r>
      <w:r w:rsidRPr="00533498">
        <w:rPr>
          <w:rFonts w:ascii="Times New Roman" w:hAnsi="Times New Roman"/>
          <w:sz w:val="24"/>
          <w:szCs w:val="24"/>
        </w:rPr>
        <w:t>.</w:t>
      </w:r>
    </w:p>
    <w:p w14:paraId="37919C50" w14:textId="77777777" w:rsidR="00AE4BF5" w:rsidRPr="00533498" w:rsidRDefault="00AE4BF5" w:rsidP="00AE4BF5">
      <w:pPr>
        <w:pStyle w:val="p1"/>
        <w:spacing w:line="360" w:lineRule="auto"/>
        <w:jc w:val="both"/>
        <w:rPr>
          <w:rFonts w:ascii="Times New Roman" w:hAnsi="Times New Roman"/>
          <w:sz w:val="24"/>
          <w:szCs w:val="24"/>
        </w:rPr>
      </w:pPr>
    </w:p>
    <w:p w14:paraId="682684FF" w14:textId="043F7511" w:rsidR="00AE4BF5" w:rsidRDefault="00AE4BF5" w:rsidP="00A10027">
      <w:pPr>
        <w:pStyle w:val="p1"/>
        <w:spacing w:line="360" w:lineRule="auto"/>
        <w:ind w:firstLine="360"/>
        <w:jc w:val="both"/>
        <w:rPr>
          <w:rFonts w:ascii="Times New Roman" w:hAnsi="Times New Roman"/>
          <w:sz w:val="24"/>
          <w:szCs w:val="24"/>
        </w:rPr>
      </w:pPr>
      <w:r w:rsidRPr="00533498">
        <w:rPr>
          <w:rFonts w:ascii="Times New Roman" w:hAnsi="Times New Roman"/>
          <w:sz w:val="24"/>
          <w:szCs w:val="24"/>
        </w:rPr>
        <w:t xml:space="preserve">A second reason to </w:t>
      </w:r>
      <w:r w:rsidR="00285E29">
        <w:rPr>
          <w:rFonts w:ascii="Times New Roman" w:hAnsi="Times New Roman"/>
          <w:sz w:val="24"/>
          <w:szCs w:val="24"/>
        </w:rPr>
        <w:t>read</w:t>
      </w:r>
      <w:r w:rsidRPr="00533498">
        <w:rPr>
          <w:rFonts w:ascii="Times New Roman" w:hAnsi="Times New Roman"/>
          <w:sz w:val="24"/>
          <w:szCs w:val="24"/>
        </w:rPr>
        <w:t xml:space="preserve"> Kōtoku’s imperialism is that it is one of the earliest general accounts of imperialism to ever be written. </w:t>
      </w:r>
      <w:r w:rsidRPr="00533498">
        <w:rPr>
          <w:rFonts w:ascii="Times New Roman" w:hAnsi="Times New Roman"/>
          <w:i/>
          <w:iCs/>
          <w:sz w:val="24"/>
          <w:szCs w:val="24"/>
        </w:rPr>
        <w:t>Imperialism: Monster of the 20</w:t>
      </w:r>
      <w:r w:rsidRPr="00533498">
        <w:rPr>
          <w:rFonts w:ascii="Times New Roman" w:hAnsi="Times New Roman"/>
          <w:i/>
          <w:iCs/>
          <w:sz w:val="24"/>
          <w:szCs w:val="24"/>
          <w:vertAlign w:val="superscript"/>
        </w:rPr>
        <w:t>th</w:t>
      </w:r>
      <w:r w:rsidRPr="00533498">
        <w:rPr>
          <w:rFonts w:ascii="Times New Roman" w:hAnsi="Times New Roman"/>
          <w:i/>
          <w:iCs/>
          <w:sz w:val="24"/>
          <w:szCs w:val="24"/>
        </w:rPr>
        <w:t xml:space="preserve"> Century</w:t>
      </w:r>
      <w:r w:rsidRPr="00533498">
        <w:rPr>
          <w:rFonts w:ascii="Times New Roman" w:hAnsi="Times New Roman"/>
          <w:sz w:val="24"/>
          <w:szCs w:val="24"/>
        </w:rPr>
        <w:t xml:space="preserve"> “was among the first  studies of imperialism to be published anywhere in the world” (Tierney</w:t>
      </w:r>
      <w:r w:rsidR="00BC1797">
        <w:rPr>
          <w:rFonts w:ascii="Times New Roman" w:hAnsi="Times New Roman"/>
          <w:sz w:val="24"/>
          <w:szCs w:val="24"/>
        </w:rPr>
        <w:t xml:space="preserve"> 2015</w:t>
      </w:r>
      <w:r w:rsidRPr="00533498">
        <w:rPr>
          <w:rFonts w:ascii="Times New Roman" w:hAnsi="Times New Roman"/>
          <w:sz w:val="24"/>
          <w:szCs w:val="24"/>
        </w:rPr>
        <w:t xml:space="preserve">, 1). It preceded other famous accounts of imperialism, such as J. A. Hobson’s </w:t>
      </w:r>
      <w:r w:rsidRPr="00533498">
        <w:rPr>
          <w:rFonts w:ascii="Times New Roman" w:hAnsi="Times New Roman"/>
          <w:i/>
          <w:iCs/>
          <w:sz w:val="24"/>
          <w:szCs w:val="24"/>
        </w:rPr>
        <w:t>Imperialism: A Study</w:t>
      </w:r>
      <w:r w:rsidRPr="00533498">
        <w:rPr>
          <w:rFonts w:ascii="Times New Roman" w:hAnsi="Times New Roman"/>
          <w:sz w:val="24"/>
          <w:szCs w:val="24"/>
        </w:rPr>
        <w:t xml:space="preserve"> by one year, and Vladimir Ilyich Lenin’s </w:t>
      </w:r>
      <w:r w:rsidRPr="00533498">
        <w:rPr>
          <w:rFonts w:ascii="Times New Roman" w:hAnsi="Times New Roman"/>
          <w:i/>
          <w:iCs/>
          <w:sz w:val="24"/>
          <w:szCs w:val="24"/>
        </w:rPr>
        <w:t>Imperialism: The Highest Stage of Capitalism</w:t>
      </w:r>
      <w:r w:rsidRPr="00533498">
        <w:rPr>
          <w:rFonts w:ascii="Times New Roman" w:hAnsi="Times New Roman"/>
          <w:sz w:val="24"/>
          <w:szCs w:val="24"/>
        </w:rPr>
        <w:t xml:space="preserve">—probably today’s most </w:t>
      </w:r>
      <w:r w:rsidR="00E848D3">
        <w:rPr>
          <w:rFonts w:ascii="Times New Roman" w:hAnsi="Times New Roman"/>
          <w:sz w:val="24"/>
          <w:szCs w:val="24"/>
        </w:rPr>
        <w:t>renown</w:t>
      </w:r>
      <w:r w:rsidRPr="00533498">
        <w:rPr>
          <w:rFonts w:ascii="Times New Roman" w:hAnsi="Times New Roman"/>
          <w:sz w:val="24"/>
          <w:szCs w:val="24"/>
        </w:rPr>
        <w:t xml:space="preserve"> account of imperialism—by </w:t>
      </w:r>
      <w:r w:rsidR="00DA2FED">
        <w:rPr>
          <w:rFonts w:ascii="Times New Roman" w:hAnsi="Times New Roman"/>
          <w:sz w:val="24"/>
          <w:szCs w:val="24"/>
        </w:rPr>
        <w:t>sixteen</w:t>
      </w:r>
      <w:r w:rsidRPr="00533498">
        <w:rPr>
          <w:rFonts w:ascii="Times New Roman" w:hAnsi="Times New Roman"/>
          <w:sz w:val="24"/>
          <w:szCs w:val="24"/>
        </w:rPr>
        <w:t xml:space="preserve"> years. Kōtoku’s treatise, while being among the earliest, does</w:t>
      </w:r>
      <w:r w:rsidR="00CC1F30">
        <w:rPr>
          <w:rFonts w:ascii="Times New Roman" w:hAnsi="Times New Roman"/>
          <w:sz w:val="24"/>
          <w:szCs w:val="24"/>
        </w:rPr>
        <w:t>, however,</w:t>
      </w:r>
      <w:r w:rsidRPr="00533498">
        <w:rPr>
          <w:rFonts w:ascii="Times New Roman" w:hAnsi="Times New Roman"/>
          <w:sz w:val="24"/>
          <w:szCs w:val="24"/>
        </w:rPr>
        <w:t xml:space="preserve"> draws substantively from John Robertson’s 1899 </w:t>
      </w:r>
      <w:r w:rsidRPr="00533498">
        <w:rPr>
          <w:rFonts w:ascii="Times New Roman" w:hAnsi="Times New Roman"/>
          <w:i/>
          <w:sz w:val="24"/>
          <w:szCs w:val="24"/>
        </w:rPr>
        <w:t>Patriotism and Empire</w:t>
      </w:r>
      <w:r w:rsidRPr="00533498">
        <w:rPr>
          <w:rFonts w:ascii="Times New Roman" w:hAnsi="Times New Roman"/>
          <w:sz w:val="24"/>
          <w:szCs w:val="24"/>
        </w:rPr>
        <w:t xml:space="preserve">. </w:t>
      </w:r>
    </w:p>
    <w:p w14:paraId="28C925F8" w14:textId="77777777" w:rsidR="00AE4BF5" w:rsidRDefault="00AE4BF5" w:rsidP="00AE4BF5">
      <w:pPr>
        <w:pStyle w:val="p1"/>
        <w:spacing w:line="360" w:lineRule="auto"/>
        <w:jc w:val="both"/>
        <w:rPr>
          <w:rFonts w:ascii="Times New Roman" w:hAnsi="Times New Roman"/>
          <w:sz w:val="24"/>
          <w:szCs w:val="24"/>
        </w:rPr>
      </w:pPr>
    </w:p>
    <w:p w14:paraId="47C2742F" w14:textId="2E7C4EDD" w:rsidR="00AE4BF5" w:rsidRPr="00533498" w:rsidRDefault="00AE4BF5" w:rsidP="00A10027">
      <w:pPr>
        <w:pStyle w:val="p1"/>
        <w:spacing w:line="360" w:lineRule="auto"/>
        <w:ind w:firstLine="360"/>
        <w:jc w:val="both"/>
        <w:rPr>
          <w:rFonts w:ascii="Times New Roman" w:hAnsi="Times New Roman"/>
          <w:sz w:val="24"/>
          <w:szCs w:val="24"/>
        </w:rPr>
      </w:pPr>
      <w:r>
        <w:rPr>
          <w:rFonts w:ascii="Times New Roman" w:hAnsi="Times New Roman"/>
          <w:sz w:val="24"/>
          <w:szCs w:val="24"/>
        </w:rPr>
        <w:t>While indebted to Robertson’s focus on patriotism,</w:t>
      </w:r>
      <w:r w:rsidRPr="00533498">
        <w:rPr>
          <w:rFonts w:ascii="Times New Roman" w:hAnsi="Times New Roman"/>
          <w:sz w:val="24"/>
          <w:szCs w:val="24"/>
        </w:rPr>
        <w:t xml:space="preserve"> there are </w:t>
      </w:r>
      <w:r w:rsidR="003A0785">
        <w:rPr>
          <w:rFonts w:ascii="Times New Roman" w:hAnsi="Times New Roman"/>
          <w:sz w:val="24"/>
          <w:szCs w:val="24"/>
        </w:rPr>
        <w:t>significant</w:t>
      </w:r>
      <w:r w:rsidRPr="00533498">
        <w:rPr>
          <w:rFonts w:ascii="Times New Roman" w:hAnsi="Times New Roman"/>
          <w:sz w:val="24"/>
          <w:szCs w:val="24"/>
        </w:rPr>
        <w:t xml:space="preserve"> differences</w:t>
      </w:r>
      <w:r>
        <w:rPr>
          <w:rFonts w:ascii="Times New Roman" w:hAnsi="Times New Roman"/>
          <w:sz w:val="24"/>
          <w:szCs w:val="24"/>
        </w:rPr>
        <w:t xml:space="preserve"> between Robertson and Kōtoku’s works</w:t>
      </w:r>
      <w:r w:rsidRPr="00533498">
        <w:rPr>
          <w:rFonts w:ascii="Times New Roman" w:hAnsi="Times New Roman"/>
          <w:sz w:val="24"/>
          <w:szCs w:val="24"/>
        </w:rPr>
        <w:t>. First, unlike Robertson, Kōtoku</w:t>
      </w:r>
      <w:r>
        <w:rPr>
          <w:rFonts w:ascii="Times New Roman" w:hAnsi="Times New Roman"/>
          <w:sz w:val="24"/>
          <w:szCs w:val="24"/>
        </w:rPr>
        <w:t xml:space="preserve"> </w:t>
      </w:r>
      <w:r w:rsidRPr="00533498">
        <w:rPr>
          <w:rFonts w:ascii="Times New Roman" w:hAnsi="Times New Roman"/>
          <w:sz w:val="24"/>
          <w:szCs w:val="24"/>
        </w:rPr>
        <w:t xml:space="preserve">was a socialist and argued that imperialism cannot be </w:t>
      </w:r>
      <w:r w:rsidR="003A0785">
        <w:rPr>
          <w:rFonts w:ascii="Times New Roman" w:hAnsi="Times New Roman"/>
          <w:sz w:val="24"/>
          <w:szCs w:val="24"/>
        </w:rPr>
        <w:t>resolved</w:t>
      </w:r>
      <w:r w:rsidRPr="00533498">
        <w:rPr>
          <w:rFonts w:ascii="Times New Roman" w:hAnsi="Times New Roman"/>
          <w:sz w:val="24"/>
          <w:szCs w:val="24"/>
        </w:rPr>
        <w:t xml:space="preserve"> by modest economic reforms, but only through the establishment of a socialist economic and political system. Second, unlike contemporaneous European accounts</w:t>
      </w:r>
      <w:r>
        <w:rPr>
          <w:rFonts w:ascii="Times New Roman" w:hAnsi="Times New Roman"/>
          <w:sz w:val="24"/>
          <w:szCs w:val="24"/>
        </w:rPr>
        <w:t xml:space="preserve"> </w:t>
      </w:r>
      <w:r>
        <w:rPr>
          <w:rFonts w:ascii="Times New Roman" w:hAnsi="Times New Roman"/>
          <w:sz w:val="24"/>
          <w:szCs w:val="24"/>
        </w:rPr>
        <w:lastRenderedPageBreak/>
        <w:t>such as Robertson’s</w:t>
      </w:r>
      <w:r w:rsidRPr="00533498">
        <w:rPr>
          <w:rFonts w:ascii="Times New Roman" w:hAnsi="Times New Roman"/>
          <w:sz w:val="24"/>
          <w:szCs w:val="24"/>
        </w:rPr>
        <w:t xml:space="preserve">, Kōtoku </w:t>
      </w:r>
      <w:r>
        <w:rPr>
          <w:rFonts w:ascii="Times New Roman" w:hAnsi="Times New Roman"/>
          <w:sz w:val="24"/>
          <w:szCs w:val="24"/>
        </w:rPr>
        <w:t>deemed</w:t>
      </w:r>
      <w:r w:rsidRPr="00533498">
        <w:rPr>
          <w:rFonts w:ascii="Times New Roman" w:hAnsi="Times New Roman"/>
          <w:sz w:val="24"/>
          <w:szCs w:val="24"/>
        </w:rPr>
        <w:t xml:space="preserve"> Japan </w:t>
      </w:r>
      <w:r>
        <w:rPr>
          <w:rFonts w:ascii="Times New Roman" w:hAnsi="Times New Roman"/>
          <w:sz w:val="24"/>
          <w:szCs w:val="24"/>
        </w:rPr>
        <w:t>an</w:t>
      </w:r>
      <w:r w:rsidRPr="00533498">
        <w:rPr>
          <w:rFonts w:ascii="Times New Roman" w:hAnsi="Times New Roman"/>
          <w:sz w:val="24"/>
          <w:szCs w:val="24"/>
        </w:rPr>
        <w:t xml:space="preserve"> imperiali</w:t>
      </w:r>
      <w:r>
        <w:rPr>
          <w:rFonts w:ascii="Times New Roman" w:hAnsi="Times New Roman"/>
          <w:sz w:val="24"/>
          <w:szCs w:val="24"/>
        </w:rPr>
        <w:t xml:space="preserve">st </w:t>
      </w:r>
      <w:r w:rsidRPr="00533498">
        <w:rPr>
          <w:rFonts w:ascii="Times New Roman" w:hAnsi="Times New Roman"/>
          <w:sz w:val="24"/>
          <w:szCs w:val="24"/>
        </w:rPr>
        <w:t xml:space="preserve">powers. </w:t>
      </w:r>
      <w:r>
        <w:rPr>
          <w:rFonts w:ascii="Times New Roman" w:hAnsi="Times New Roman"/>
          <w:sz w:val="24"/>
          <w:szCs w:val="24"/>
        </w:rPr>
        <w:t>And t</w:t>
      </w:r>
      <w:r w:rsidRPr="00533498">
        <w:rPr>
          <w:rFonts w:ascii="Times New Roman" w:hAnsi="Times New Roman"/>
          <w:sz w:val="24"/>
          <w:szCs w:val="24"/>
        </w:rPr>
        <w:t>hird, Kōtoku, reflecting Japanese intellectual culture, hybridizes Confucian and socialist sensibilities: his critique of imperialism is a Mengzian-socialist critique</w:t>
      </w:r>
      <w:r>
        <w:rPr>
          <w:rFonts w:ascii="Times New Roman" w:hAnsi="Times New Roman"/>
          <w:sz w:val="24"/>
          <w:szCs w:val="24"/>
        </w:rPr>
        <w:t xml:space="preserve"> (as will be explored in greater detail below). </w:t>
      </w:r>
      <w:r w:rsidR="00A10027">
        <w:rPr>
          <w:rFonts w:ascii="Times New Roman" w:hAnsi="Times New Roman"/>
          <w:sz w:val="24"/>
          <w:szCs w:val="24"/>
        </w:rPr>
        <w:t xml:space="preserve">This </w:t>
      </w:r>
      <w:r w:rsidR="003A0785">
        <w:rPr>
          <w:rFonts w:ascii="Times New Roman" w:hAnsi="Times New Roman"/>
          <w:sz w:val="24"/>
          <w:szCs w:val="24"/>
        </w:rPr>
        <w:t>is</w:t>
      </w:r>
      <w:r w:rsidR="00A10027">
        <w:rPr>
          <w:rFonts w:ascii="Times New Roman" w:hAnsi="Times New Roman"/>
          <w:sz w:val="24"/>
          <w:szCs w:val="24"/>
        </w:rPr>
        <w:t xml:space="preserve"> a third reason to view Kōtoku’s work as an important text in the history of political thought: a</w:t>
      </w:r>
      <w:r w:rsidRPr="00533498">
        <w:rPr>
          <w:rFonts w:ascii="Times New Roman" w:hAnsi="Times New Roman"/>
          <w:sz w:val="24"/>
          <w:szCs w:val="24"/>
        </w:rPr>
        <w:t xml:space="preserve"> distinctive feature of Japanese intellectual history is the translation and transformation of ideas of non-Japanese origin</w:t>
      </w:r>
      <w:r w:rsidR="00A10027">
        <w:rPr>
          <w:rFonts w:ascii="Times New Roman" w:hAnsi="Times New Roman"/>
          <w:sz w:val="24"/>
          <w:szCs w:val="24"/>
        </w:rPr>
        <w:t xml:space="preserve">. </w:t>
      </w:r>
      <w:r w:rsidRPr="00533498">
        <w:rPr>
          <w:rFonts w:ascii="Times New Roman" w:hAnsi="Times New Roman"/>
          <w:sz w:val="24"/>
          <w:szCs w:val="24"/>
        </w:rPr>
        <w:t xml:space="preserve">Kōtoku is heir to this tradition and invites us to think creatively about the </w:t>
      </w:r>
      <w:r>
        <w:rPr>
          <w:rFonts w:ascii="Times New Roman" w:hAnsi="Times New Roman"/>
          <w:sz w:val="24"/>
          <w:szCs w:val="24"/>
        </w:rPr>
        <w:t>means by</w:t>
      </w:r>
      <w:r w:rsidRPr="00533498">
        <w:rPr>
          <w:rFonts w:ascii="Times New Roman" w:hAnsi="Times New Roman"/>
          <w:sz w:val="24"/>
          <w:szCs w:val="24"/>
        </w:rPr>
        <w:t xml:space="preserve"> which </w:t>
      </w:r>
      <w:r>
        <w:rPr>
          <w:rFonts w:ascii="Times New Roman" w:hAnsi="Times New Roman"/>
          <w:sz w:val="24"/>
          <w:szCs w:val="24"/>
        </w:rPr>
        <w:t xml:space="preserve">distinct </w:t>
      </w:r>
      <w:r w:rsidRPr="00533498">
        <w:rPr>
          <w:rFonts w:ascii="Times New Roman" w:hAnsi="Times New Roman"/>
          <w:sz w:val="24"/>
          <w:szCs w:val="24"/>
        </w:rPr>
        <w:t>traditions</w:t>
      </w:r>
      <w:r w:rsidR="00924CF4">
        <w:rPr>
          <w:rFonts w:ascii="Times New Roman" w:hAnsi="Times New Roman"/>
          <w:sz w:val="24"/>
          <w:szCs w:val="24"/>
        </w:rPr>
        <w:t xml:space="preserve"> of thought</w:t>
      </w:r>
      <w:r w:rsidRPr="00533498">
        <w:rPr>
          <w:rFonts w:ascii="Times New Roman" w:hAnsi="Times New Roman"/>
          <w:sz w:val="24"/>
          <w:szCs w:val="24"/>
        </w:rPr>
        <w:t xml:space="preserve"> might be woven together</w:t>
      </w:r>
      <w:r>
        <w:rPr>
          <w:rFonts w:ascii="Times New Roman" w:hAnsi="Times New Roman"/>
          <w:sz w:val="24"/>
          <w:szCs w:val="24"/>
        </w:rPr>
        <w:t>: w</w:t>
      </w:r>
      <w:r w:rsidRPr="00533498">
        <w:rPr>
          <w:rFonts w:ascii="Times New Roman" w:hAnsi="Times New Roman"/>
          <w:sz w:val="24"/>
          <w:szCs w:val="24"/>
        </w:rPr>
        <w:t>hat would Mengzi, or other traditional philosophic figures, have to say about modern imperialism?</w:t>
      </w:r>
      <w:r w:rsidR="00A10027">
        <w:rPr>
          <w:rStyle w:val="FootnoteReference"/>
          <w:rFonts w:ascii="Times New Roman" w:hAnsi="Times New Roman"/>
          <w:sz w:val="24"/>
          <w:szCs w:val="24"/>
        </w:rPr>
        <w:footnoteReference w:id="12"/>
      </w:r>
    </w:p>
    <w:p w14:paraId="09F007CB" w14:textId="77777777" w:rsidR="00AE4BF5" w:rsidRPr="00533498" w:rsidRDefault="00AE4BF5" w:rsidP="00AE4BF5">
      <w:pPr>
        <w:pStyle w:val="p1"/>
        <w:spacing w:line="360" w:lineRule="auto"/>
        <w:ind w:left="360"/>
        <w:jc w:val="both"/>
        <w:rPr>
          <w:rFonts w:ascii="Times New Roman" w:hAnsi="Times New Roman"/>
          <w:sz w:val="24"/>
          <w:szCs w:val="24"/>
        </w:rPr>
      </w:pPr>
    </w:p>
    <w:p w14:paraId="5867AC9E" w14:textId="6453CC6C" w:rsidR="00AE4BF5" w:rsidRDefault="00924CF4" w:rsidP="00A10027">
      <w:pPr>
        <w:pStyle w:val="p1"/>
        <w:spacing w:line="360" w:lineRule="auto"/>
        <w:ind w:firstLine="360"/>
        <w:jc w:val="both"/>
        <w:rPr>
          <w:rFonts w:ascii="Times New Roman" w:hAnsi="Times New Roman"/>
          <w:sz w:val="24"/>
          <w:szCs w:val="24"/>
        </w:rPr>
      </w:pPr>
      <w:r>
        <w:rPr>
          <w:rFonts w:ascii="Times New Roman" w:hAnsi="Times New Roman"/>
          <w:sz w:val="24"/>
          <w:szCs w:val="24"/>
        </w:rPr>
        <w:t>Finally, a</w:t>
      </w:r>
      <w:r w:rsidR="00AE4BF5" w:rsidRPr="00533498">
        <w:rPr>
          <w:rFonts w:ascii="Times New Roman" w:hAnsi="Times New Roman"/>
          <w:sz w:val="24"/>
          <w:szCs w:val="24"/>
        </w:rPr>
        <w:t xml:space="preserve"> fourth reason to read Kōtoku</w:t>
      </w:r>
      <w:r w:rsidR="00F5099F">
        <w:rPr>
          <w:rFonts w:ascii="Times New Roman" w:hAnsi="Times New Roman"/>
          <w:sz w:val="24"/>
          <w:szCs w:val="24"/>
        </w:rPr>
        <w:t xml:space="preserve">’s </w:t>
      </w:r>
      <w:r w:rsidR="00F5099F">
        <w:rPr>
          <w:rFonts w:ascii="Times New Roman" w:hAnsi="Times New Roman"/>
          <w:i/>
          <w:iCs/>
          <w:sz w:val="24"/>
          <w:szCs w:val="24"/>
        </w:rPr>
        <w:t>Imperialism</w:t>
      </w:r>
      <w:r w:rsidR="00AE4BF5" w:rsidRPr="00533498">
        <w:rPr>
          <w:rFonts w:ascii="Times New Roman" w:hAnsi="Times New Roman"/>
          <w:sz w:val="24"/>
          <w:szCs w:val="24"/>
        </w:rPr>
        <w:t xml:space="preserve"> </w:t>
      </w:r>
      <w:r w:rsidR="00F5099F">
        <w:rPr>
          <w:rFonts w:ascii="Times New Roman" w:hAnsi="Times New Roman"/>
          <w:sz w:val="24"/>
          <w:szCs w:val="24"/>
        </w:rPr>
        <w:t>lies in its</w:t>
      </w:r>
      <w:r w:rsidR="00AE4BF5" w:rsidRPr="00533498">
        <w:rPr>
          <w:rFonts w:ascii="Times New Roman" w:hAnsi="Times New Roman"/>
          <w:sz w:val="24"/>
          <w:szCs w:val="24"/>
        </w:rPr>
        <w:t xml:space="preserve"> unique account of the causes of imperialism. </w:t>
      </w:r>
      <w:r w:rsidR="00AE4BF5" w:rsidRPr="00924CF4">
        <w:rPr>
          <w:rFonts w:ascii="Times New Roman" w:hAnsi="Times New Roman"/>
          <w:sz w:val="24"/>
          <w:szCs w:val="24"/>
        </w:rPr>
        <w:t>Kōtoku</w:t>
      </w:r>
      <w:r>
        <w:rPr>
          <w:rFonts w:ascii="Times New Roman" w:hAnsi="Times New Roman"/>
          <w:sz w:val="24"/>
          <w:szCs w:val="24"/>
        </w:rPr>
        <w:t>’s account of imperialism is predominantly psychological</w:t>
      </w:r>
      <w:r w:rsidR="008309DB">
        <w:rPr>
          <w:rFonts w:ascii="Times New Roman" w:hAnsi="Times New Roman"/>
          <w:sz w:val="24"/>
          <w:szCs w:val="24"/>
        </w:rPr>
        <w:t xml:space="preserve"> and</w:t>
      </w:r>
      <w:r w:rsidR="00BC1797">
        <w:rPr>
          <w:rFonts w:ascii="Times New Roman" w:hAnsi="Times New Roman"/>
          <w:sz w:val="24"/>
          <w:szCs w:val="24"/>
        </w:rPr>
        <w:t xml:space="preserve"> Kōtoku treats imperialism as </w:t>
      </w:r>
      <w:r w:rsidR="00BC1797" w:rsidRPr="00924CF4">
        <w:rPr>
          <w:rFonts w:ascii="Times New Roman" w:hAnsi="Times New Roman"/>
          <w:sz w:val="24"/>
          <w:szCs w:val="24"/>
        </w:rPr>
        <w:t>a pathology of the nation-state</w:t>
      </w:r>
      <w:r w:rsidR="00BC1797" w:rsidRPr="00533498">
        <w:rPr>
          <w:rFonts w:ascii="Times New Roman" w:hAnsi="Times New Roman"/>
          <w:sz w:val="24"/>
          <w:szCs w:val="24"/>
        </w:rPr>
        <w:t xml:space="preserve">, a “plague” </w:t>
      </w:r>
      <w:r w:rsidR="00BC1797">
        <w:rPr>
          <w:rFonts w:ascii="Times New Roman" w:hAnsi="Times New Roman"/>
          <w:sz w:val="24"/>
          <w:szCs w:val="24"/>
        </w:rPr>
        <w:t xml:space="preserve">caused by patriotism </w:t>
      </w:r>
      <w:r w:rsidR="008309DB">
        <w:rPr>
          <w:rFonts w:ascii="Times New Roman" w:hAnsi="Times New Roman"/>
          <w:sz w:val="24"/>
          <w:szCs w:val="24"/>
        </w:rPr>
        <w:t xml:space="preserve">and </w:t>
      </w:r>
      <w:r w:rsidR="00BC1797">
        <w:rPr>
          <w:rFonts w:ascii="Times New Roman" w:hAnsi="Times New Roman"/>
          <w:sz w:val="24"/>
          <w:szCs w:val="24"/>
        </w:rPr>
        <w:t>militarism (Kōtoku 2015, 206)</w:t>
      </w:r>
      <w:r w:rsidR="00BC1797" w:rsidRPr="00533498">
        <w:rPr>
          <w:rFonts w:ascii="Times New Roman" w:hAnsi="Times New Roman"/>
          <w:sz w:val="24"/>
          <w:szCs w:val="24"/>
        </w:rPr>
        <w:t xml:space="preserve">. </w:t>
      </w:r>
      <w:r w:rsidR="00AE4BF5" w:rsidRPr="00533498">
        <w:rPr>
          <w:rFonts w:ascii="Times New Roman" w:hAnsi="Times New Roman"/>
          <w:sz w:val="24"/>
          <w:szCs w:val="24"/>
        </w:rPr>
        <w:t xml:space="preserve">This is in direct contrast to thinkers like Vladimir Lenin, who </w:t>
      </w:r>
      <w:r w:rsidR="00911E48">
        <w:rPr>
          <w:rFonts w:ascii="Times New Roman" w:hAnsi="Times New Roman"/>
          <w:sz w:val="24"/>
          <w:szCs w:val="24"/>
        </w:rPr>
        <w:t xml:space="preserve">articulate </w:t>
      </w:r>
      <w:r w:rsidR="00AE4BF5" w:rsidRPr="00533498">
        <w:rPr>
          <w:rFonts w:ascii="Times New Roman" w:hAnsi="Times New Roman"/>
          <w:sz w:val="24"/>
          <w:szCs w:val="24"/>
        </w:rPr>
        <w:t>economic</w:t>
      </w:r>
      <w:r w:rsidR="00911E48">
        <w:rPr>
          <w:rFonts w:ascii="Times New Roman" w:hAnsi="Times New Roman"/>
          <w:sz w:val="24"/>
          <w:szCs w:val="24"/>
        </w:rPr>
        <w:t>-centered</w:t>
      </w:r>
      <w:r w:rsidR="00AE4BF5" w:rsidRPr="00533498">
        <w:rPr>
          <w:rFonts w:ascii="Times New Roman" w:hAnsi="Times New Roman"/>
          <w:sz w:val="24"/>
          <w:szCs w:val="24"/>
        </w:rPr>
        <w:t xml:space="preserve"> </w:t>
      </w:r>
      <w:r w:rsidR="00911E48">
        <w:rPr>
          <w:rFonts w:ascii="Times New Roman" w:hAnsi="Times New Roman"/>
          <w:sz w:val="24"/>
          <w:szCs w:val="24"/>
        </w:rPr>
        <w:t>theories of</w:t>
      </w:r>
      <w:r w:rsidR="00AE4BF5" w:rsidRPr="00533498">
        <w:rPr>
          <w:rFonts w:ascii="Times New Roman" w:hAnsi="Times New Roman"/>
          <w:sz w:val="24"/>
          <w:szCs w:val="24"/>
        </w:rPr>
        <w:t xml:space="preserve"> imperialism: </w:t>
      </w:r>
      <w:r w:rsidR="00F5099F">
        <w:rPr>
          <w:rFonts w:ascii="Times New Roman" w:hAnsi="Times New Roman"/>
          <w:sz w:val="24"/>
          <w:szCs w:val="24"/>
        </w:rPr>
        <w:t xml:space="preserve">“(1) the </w:t>
      </w:r>
      <w:r w:rsidR="00AE4BF5" w:rsidRPr="00533498">
        <w:rPr>
          <w:rFonts w:ascii="Times New Roman" w:hAnsi="Times New Roman"/>
          <w:sz w:val="24"/>
          <w:szCs w:val="24"/>
        </w:rPr>
        <w:t>concentration of production</w:t>
      </w:r>
      <w:r w:rsidR="00F5099F">
        <w:rPr>
          <w:rFonts w:ascii="Times New Roman" w:hAnsi="Times New Roman"/>
          <w:sz w:val="24"/>
          <w:szCs w:val="24"/>
        </w:rPr>
        <w:t xml:space="preserve"> and capital…</w:t>
      </w:r>
      <w:r w:rsidR="00AE4BF5" w:rsidRPr="00533498">
        <w:rPr>
          <w:rFonts w:ascii="Times New Roman" w:hAnsi="Times New Roman"/>
          <w:sz w:val="24"/>
          <w:szCs w:val="24"/>
        </w:rPr>
        <w:t xml:space="preserve"> </w:t>
      </w:r>
      <w:r w:rsidR="00F5099F">
        <w:rPr>
          <w:rFonts w:ascii="Times New Roman" w:hAnsi="Times New Roman"/>
          <w:sz w:val="24"/>
          <w:szCs w:val="24"/>
        </w:rPr>
        <w:t>(2) the mergin</w:t>
      </w:r>
      <w:r w:rsidR="003B67B0">
        <w:rPr>
          <w:rFonts w:ascii="Times New Roman" w:hAnsi="Times New Roman"/>
          <w:sz w:val="24"/>
          <w:szCs w:val="24"/>
        </w:rPr>
        <w:t>g</w:t>
      </w:r>
      <w:r w:rsidR="00F5099F">
        <w:rPr>
          <w:rFonts w:ascii="Times New Roman" w:hAnsi="Times New Roman"/>
          <w:sz w:val="24"/>
          <w:szCs w:val="24"/>
        </w:rPr>
        <w:t xml:space="preserve"> of bank capital with industrial capital…(3) the export of capita</w:t>
      </w:r>
      <w:r w:rsidR="003B67B0">
        <w:rPr>
          <w:rFonts w:ascii="Times New Roman" w:hAnsi="Times New Roman"/>
          <w:sz w:val="24"/>
          <w:szCs w:val="24"/>
        </w:rPr>
        <w:t xml:space="preserve">l…[acquiring] exceptional importance; (4) the formation of international monopolist capitalist associations…and (5) the territorial division of the world among the biggest capitalist powers” </w:t>
      </w:r>
      <w:r w:rsidR="00BC1797">
        <w:rPr>
          <w:rFonts w:ascii="Times New Roman" w:hAnsi="Times New Roman"/>
          <w:sz w:val="24"/>
          <w:szCs w:val="24"/>
        </w:rPr>
        <w:fldChar w:fldCharType="begin"/>
      </w:r>
      <w:r w:rsidR="00BC1797">
        <w:rPr>
          <w:rFonts w:ascii="Times New Roman" w:hAnsi="Times New Roman"/>
          <w:sz w:val="24"/>
          <w:szCs w:val="24"/>
        </w:rPr>
        <w:instrText xml:space="preserve"> ADDIN ZOTERO_ITEM CSL_CITATION {"citationID":"6cHeSUvp","properties":{"formattedCitation":"(Lenin 1975, 244)","plainCitation":"(Lenin 1975, 244)","dontUpdate":true,"noteIndex":0},"citationItems":[{"id":2341,"uris":["http://zotero.org/users/4423085/items/ZUT4QRE6"],"itemData":{"id":2341,"type":"book","event-place":"New York","publisher":"W.W. Norton &amp; Company, Inc.","publisher-place":"New York","title":"The Lenin Anthology","author":[{"family":"Lenin","given":"Vladimir"}],"editor":[{"family":"Tucker","given":"Robert C."}],"issued":{"date-parts":[["1975"]]}},"locator":"244"}],"schema":"https://github.com/citation-style-language/schema/raw/master/csl-citation.json"} </w:instrText>
      </w:r>
      <w:r w:rsidR="00BC1797">
        <w:rPr>
          <w:rFonts w:ascii="Times New Roman" w:hAnsi="Times New Roman"/>
          <w:sz w:val="24"/>
          <w:szCs w:val="24"/>
        </w:rPr>
        <w:fldChar w:fldCharType="separate"/>
      </w:r>
      <w:r w:rsidR="00BC1797">
        <w:rPr>
          <w:rFonts w:ascii="Times New Roman" w:hAnsi="Times New Roman"/>
          <w:noProof/>
          <w:sz w:val="24"/>
          <w:szCs w:val="24"/>
        </w:rPr>
        <w:t>(Lenin 1975 [1917], 244)</w:t>
      </w:r>
      <w:r w:rsidR="00BC1797">
        <w:rPr>
          <w:rFonts w:ascii="Times New Roman" w:hAnsi="Times New Roman"/>
          <w:sz w:val="24"/>
          <w:szCs w:val="24"/>
        </w:rPr>
        <w:fldChar w:fldCharType="end"/>
      </w:r>
      <w:r w:rsidR="00BC1797">
        <w:rPr>
          <w:rFonts w:ascii="Times New Roman" w:hAnsi="Times New Roman"/>
          <w:sz w:val="24"/>
          <w:szCs w:val="24"/>
        </w:rPr>
        <w:t>.</w:t>
      </w:r>
      <w:r w:rsidR="00AE4BF5">
        <w:rPr>
          <w:rFonts w:ascii="Times New Roman" w:hAnsi="Times New Roman"/>
          <w:sz w:val="24"/>
          <w:szCs w:val="24"/>
        </w:rPr>
        <w:t xml:space="preserve"> </w:t>
      </w:r>
      <w:r w:rsidR="00AE4BF5" w:rsidRPr="00533498">
        <w:rPr>
          <w:rFonts w:ascii="Times New Roman" w:hAnsi="Times New Roman"/>
          <w:sz w:val="24"/>
          <w:szCs w:val="24"/>
        </w:rPr>
        <w:t>Economic</w:t>
      </w:r>
      <w:r w:rsidR="00911E48">
        <w:rPr>
          <w:rFonts w:ascii="Times New Roman" w:hAnsi="Times New Roman"/>
          <w:sz w:val="24"/>
          <w:szCs w:val="24"/>
        </w:rPr>
        <w:t>-</w:t>
      </w:r>
      <w:r w:rsidR="00AE4BF5" w:rsidRPr="00533498">
        <w:rPr>
          <w:rFonts w:ascii="Times New Roman" w:hAnsi="Times New Roman"/>
          <w:sz w:val="24"/>
          <w:szCs w:val="24"/>
        </w:rPr>
        <w:t>centered theories of imperialism</w:t>
      </w:r>
      <w:r w:rsidR="003B67B0">
        <w:rPr>
          <w:rFonts w:ascii="Times New Roman" w:hAnsi="Times New Roman"/>
          <w:sz w:val="24"/>
          <w:szCs w:val="24"/>
        </w:rPr>
        <w:t>, however,</w:t>
      </w:r>
      <w:r w:rsidR="00AE4BF5" w:rsidRPr="00533498">
        <w:rPr>
          <w:rFonts w:ascii="Times New Roman" w:hAnsi="Times New Roman"/>
          <w:sz w:val="24"/>
          <w:szCs w:val="24"/>
        </w:rPr>
        <w:t xml:space="preserve"> </w:t>
      </w:r>
      <w:r w:rsidR="003B67B0">
        <w:rPr>
          <w:rFonts w:ascii="Times New Roman" w:hAnsi="Times New Roman"/>
          <w:sz w:val="24"/>
          <w:szCs w:val="24"/>
        </w:rPr>
        <w:t>fail when applied to the case of Japan.</w:t>
      </w:r>
      <w:r w:rsidR="00AE4BF5" w:rsidRPr="00533498">
        <w:rPr>
          <w:rFonts w:ascii="Times New Roman" w:hAnsi="Times New Roman"/>
          <w:sz w:val="24"/>
          <w:szCs w:val="24"/>
        </w:rPr>
        <w:t xml:space="preserve"> “In 1901, Japan had no advanced industrial sector or surplus capital available for export…</w:t>
      </w:r>
      <w:r w:rsidR="00AE4BF5">
        <w:rPr>
          <w:rFonts w:ascii="Times New Roman" w:hAnsi="Times New Roman"/>
          <w:sz w:val="24"/>
          <w:szCs w:val="24"/>
        </w:rPr>
        <w:t>I</w:t>
      </w:r>
      <w:r w:rsidR="00AE4BF5" w:rsidRPr="00533498">
        <w:rPr>
          <w:rFonts w:ascii="Times New Roman" w:hAnsi="Times New Roman"/>
          <w:sz w:val="24"/>
          <w:szCs w:val="24"/>
        </w:rPr>
        <w:t>ndeed, Japanese imperialism preceded the development of a strong capitalist sector or the accumulation of surplus capital, reversing the order of the [Lenin] hypothesis” (Tierney</w:t>
      </w:r>
      <w:r w:rsidR="00BC1797">
        <w:rPr>
          <w:rFonts w:ascii="Times New Roman" w:hAnsi="Times New Roman"/>
          <w:sz w:val="24"/>
          <w:szCs w:val="24"/>
        </w:rPr>
        <w:t xml:space="preserve"> 2015</w:t>
      </w:r>
      <w:r w:rsidR="00AE4BF5" w:rsidRPr="00533498">
        <w:rPr>
          <w:rFonts w:ascii="Times New Roman" w:hAnsi="Times New Roman"/>
          <w:sz w:val="24"/>
          <w:szCs w:val="24"/>
        </w:rPr>
        <w:t>, 7). So, “Kōtoku lays great stress on political factors precisely because he was writing from the perspective of a citizen of Japan, where such factors had a preponderant influence on government decisions” (Tierney, 8).</w:t>
      </w:r>
      <w:r w:rsidR="00285E29">
        <w:rPr>
          <w:rStyle w:val="FootnoteReference"/>
          <w:rFonts w:ascii="Times New Roman" w:hAnsi="Times New Roman"/>
          <w:sz w:val="24"/>
          <w:szCs w:val="24"/>
        </w:rPr>
        <w:footnoteReference w:id="13"/>
      </w:r>
    </w:p>
    <w:p w14:paraId="45063D7B" w14:textId="672E55EA" w:rsidR="002A14DD" w:rsidRPr="00533498" w:rsidRDefault="002A14DD" w:rsidP="001329C6">
      <w:pPr>
        <w:rPr>
          <w:rFonts w:ascii="Times New Roman" w:hAnsi="Times New Roman" w:cs="Times New Roman"/>
          <w:lang w:val="en-US"/>
        </w:rPr>
      </w:pPr>
    </w:p>
    <w:p w14:paraId="5068893C" w14:textId="5D5C4037" w:rsidR="00DA2FED" w:rsidRDefault="00135A2A" w:rsidP="00DA2FED">
      <w:pPr>
        <w:pStyle w:val="ListParagraph"/>
        <w:numPr>
          <w:ilvl w:val="0"/>
          <w:numId w:val="1"/>
        </w:numPr>
        <w:spacing w:after="0"/>
        <w:ind w:left="714" w:hanging="357"/>
        <w:jc w:val="center"/>
        <w:rPr>
          <w:rFonts w:ascii="Times New Roman" w:hAnsi="Times New Roman" w:cs="Times New Roman"/>
          <w:b/>
          <w:bCs/>
          <w:lang w:val="en-US"/>
        </w:rPr>
      </w:pPr>
      <w:r>
        <w:rPr>
          <w:rFonts w:ascii="Times New Roman" w:hAnsi="Times New Roman" w:cs="Times New Roman"/>
          <w:b/>
          <w:bCs/>
          <w:lang w:val="en-US"/>
        </w:rPr>
        <w:t xml:space="preserve">Kōtoku’s Analysis: </w:t>
      </w:r>
      <w:r w:rsidR="00AE4BF5" w:rsidRPr="000D0FD0">
        <w:rPr>
          <w:rFonts w:ascii="Times New Roman" w:hAnsi="Times New Roman" w:cs="Times New Roman"/>
          <w:b/>
          <w:bCs/>
          <w:lang w:val="en-US"/>
        </w:rPr>
        <w:t>What is Imperialism and What are its Harms?</w:t>
      </w:r>
    </w:p>
    <w:p w14:paraId="6D31DDE9" w14:textId="77777777" w:rsidR="00DA2FED" w:rsidRDefault="00DA2FED" w:rsidP="00DA2FED">
      <w:pPr>
        <w:pStyle w:val="ListParagraph"/>
        <w:spacing w:after="0"/>
        <w:ind w:left="714"/>
        <w:rPr>
          <w:rFonts w:ascii="Times New Roman" w:hAnsi="Times New Roman" w:cs="Times New Roman"/>
          <w:b/>
          <w:bCs/>
          <w:lang w:val="en-US"/>
        </w:rPr>
      </w:pPr>
    </w:p>
    <w:p w14:paraId="41D93543" w14:textId="48AF28A8" w:rsidR="002A7BD8" w:rsidRDefault="009513C0" w:rsidP="00BC1797">
      <w:pPr>
        <w:pStyle w:val="p1"/>
        <w:spacing w:line="360" w:lineRule="auto"/>
        <w:ind w:firstLine="357"/>
        <w:jc w:val="both"/>
        <w:rPr>
          <w:rFonts w:ascii="Times New Roman" w:hAnsi="Times New Roman"/>
          <w:sz w:val="24"/>
          <w:szCs w:val="24"/>
        </w:rPr>
      </w:pPr>
      <w:r w:rsidRPr="00B36899">
        <w:rPr>
          <w:rFonts w:ascii="Times New Roman" w:hAnsi="Times New Roman"/>
          <w:sz w:val="24"/>
          <w:szCs w:val="24"/>
        </w:rPr>
        <w:t xml:space="preserve">Kōtoku </w:t>
      </w:r>
      <w:r w:rsidR="00C80AF6">
        <w:rPr>
          <w:rFonts w:ascii="Times New Roman" w:hAnsi="Times New Roman"/>
          <w:sz w:val="24"/>
          <w:szCs w:val="24"/>
        </w:rPr>
        <w:t xml:space="preserve">begins </w:t>
      </w:r>
      <w:r w:rsidR="003A0785">
        <w:rPr>
          <w:rFonts w:ascii="Times New Roman" w:hAnsi="Times New Roman"/>
          <w:sz w:val="24"/>
          <w:szCs w:val="24"/>
        </w:rPr>
        <w:t xml:space="preserve">his text </w:t>
      </w:r>
      <w:r w:rsidR="00C80AF6">
        <w:rPr>
          <w:rFonts w:ascii="Times New Roman" w:hAnsi="Times New Roman"/>
          <w:sz w:val="24"/>
          <w:szCs w:val="24"/>
        </w:rPr>
        <w:t>by diagnosing a central problematic of his time</w:t>
      </w:r>
      <w:r w:rsidR="008309DB">
        <w:rPr>
          <w:rFonts w:ascii="Times New Roman" w:hAnsi="Times New Roman"/>
          <w:sz w:val="24"/>
          <w:szCs w:val="24"/>
        </w:rPr>
        <w:t>,</w:t>
      </w:r>
      <w:r w:rsidR="000E24AA">
        <w:rPr>
          <w:rFonts w:ascii="Times New Roman" w:hAnsi="Times New Roman"/>
          <w:sz w:val="24"/>
          <w:szCs w:val="24"/>
        </w:rPr>
        <w:t xml:space="preserve"> the </w:t>
      </w:r>
      <w:r w:rsidR="003A0785">
        <w:rPr>
          <w:rFonts w:ascii="Times New Roman" w:hAnsi="Times New Roman"/>
          <w:sz w:val="24"/>
          <w:szCs w:val="24"/>
        </w:rPr>
        <w:t>ascent</w:t>
      </w:r>
      <w:r w:rsidR="002A7BD8">
        <w:rPr>
          <w:rFonts w:ascii="Times New Roman" w:hAnsi="Times New Roman"/>
          <w:sz w:val="24"/>
          <w:szCs w:val="24"/>
        </w:rPr>
        <w:t xml:space="preserve"> </w:t>
      </w:r>
      <w:r w:rsidR="000E24AA">
        <w:rPr>
          <w:rFonts w:ascii="Times New Roman" w:hAnsi="Times New Roman"/>
          <w:sz w:val="24"/>
          <w:szCs w:val="24"/>
        </w:rPr>
        <w:t xml:space="preserve">of imperialism </w:t>
      </w:r>
      <w:r w:rsidR="003A0785">
        <w:rPr>
          <w:rFonts w:ascii="Times New Roman" w:hAnsi="Times New Roman"/>
          <w:sz w:val="24"/>
          <w:szCs w:val="24"/>
        </w:rPr>
        <w:t xml:space="preserve">to </w:t>
      </w:r>
      <w:r w:rsidR="00924CF4">
        <w:rPr>
          <w:rFonts w:ascii="Times New Roman" w:hAnsi="Times New Roman"/>
          <w:sz w:val="24"/>
          <w:szCs w:val="24"/>
        </w:rPr>
        <w:t>the status of a</w:t>
      </w:r>
      <w:r w:rsidR="002A7BD8">
        <w:rPr>
          <w:rFonts w:ascii="Times New Roman" w:hAnsi="Times New Roman"/>
          <w:sz w:val="24"/>
          <w:szCs w:val="24"/>
        </w:rPr>
        <w:t xml:space="preserve"> planetary phenomenon</w:t>
      </w:r>
      <w:r w:rsidR="00106C73">
        <w:rPr>
          <w:rFonts w:ascii="Times New Roman" w:hAnsi="Times New Roman"/>
          <w:sz w:val="24"/>
          <w:szCs w:val="24"/>
        </w:rPr>
        <w:t>:</w:t>
      </w:r>
      <w:r w:rsidRPr="00B36899">
        <w:rPr>
          <w:rFonts w:ascii="Times New Roman" w:hAnsi="Times New Roman"/>
          <w:sz w:val="24"/>
          <w:szCs w:val="24"/>
        </w:rPr>
        <w:t xml:space="preserve"> </w:t>
      </w:r>
    </w:p>
    <w:p w14:paraId="09EF40D1" w14:textId="77777777" w:rsidR="00BC1797" w:rsidRDefault="00BC1797" w:rsidP="00BC1797">
      <w:pPr>
        <w:pStyle w:val="p1"/>
        <w:spacing w:line="360" w:lineRule="auto"/>
        <w:ind w:firstLine="357"/>
        <w:jc w:val="both"/>
        <w:rPr>
          <w:rFonts w:ascii="Times New Roman" w:hAnsi="Times New Roman"/>
          <w:sz w:val="24"/>
          <w:szCs w:val="24"/>
        </w:rPr>
      </w:pPr>
    </w:p>
    <w:p w14:paraId="016EE1C3" w14:textId="159D6CD6" w:rsidR="002A7BD8" w:rsidRDefault="009513C0" w:rsidP="002A7BD8">
      <w:pPr>
        <w:pStyle w:val="p1"/>
        <w:ind w:left="720"/>
        <w:jc w:val="both"/>
        <w:rPr>
          <w:rFonts w:ascii="Times New Roman" w:hAnsi="Times New Roman"/>
          <w:sz w:val="24"/>
          <w:szCs w:val="24"/>
        </w:rPr>
      </w:pPr>
      <w:r w:rsidRPr="00B36899">
        <w:rPr>
          <w:rFonts w:ascii="Times New Roman" w:hAnsi="Times New Roman"/>
          <w:sz w:val="24"/>
          <w:szCs w:val="24"/>
        </w:rPr>
        <w:t>Imperialism spreads like wildfire in an open field. All nations bow down to worship this new god, sing hymns to praise it, and have created a cult to pay it adoration</w:t>
      </w:r>
      <w:r w:rsidR="002A7BD8">
        <w:rPr>
          <w:rFonts w:ascii="Times New Roman" w:hAnsi="Times New Roman"/>
          <w:sz w:val="24"/>
          <w:szCs w:val="24"/>
        </w:rPr>
        <w:t>…In England, both government and citizens have become fervent acolytes of imperialism. In Germany, the war-loving emperor</w:t>
      </w:r>
      <w:r w:rsidR="00DA2FED">
        <w:rPr>
          <w:rFonts w:ascii="Times New Roman" w:hAnsi="Times New Roman"/>
          <w:sz w:val="24"/>
          <w:szCs w:val="24"/>
        </w:rPr>
        <w:t xml:space="preserve"> [Wilhem II]</w:t>
      </w:r>
      <w:r w:rsidR="002A7BD8">
        <w:rPr>
          <w:rFonts w:ascii="Times New Roman" w:hAnsi="Times New Roman"/>
          <w:sz w:val="24"/>
          <w:szCs w:val="24"/>
        </w:rPr>
        <w:t xml:space="preserve"> never loses a chance to extol its virtues. As for Russia, the regime has long practiced a policy of imperialism. France, Austria, and Italy are all delighted to join the fray. Even a young country like the United States has recently shown an eagerness to master this new skill. And, finally, this trend has reached Japan. Ever since our great victory in the Sino-Japanese War, Japanese of all classes burn with fever to join the race for empire, like a wild horse suddenly freed from its harness. </w:t>
      </w:r>
      <w:r w:rsidR="00BC1797">
        <w:rPr>
          <w:rFonts w:ascii="Times New Roman" w:hAnsi="Times New Roman"/>
          <w:sz w:val="24"/>
          <w:szCs w:val="24"/>
        </w:rPr>
        <w:fldChar w:fldCharType="begin"/>
      </w:r>
      <w:r w:rsidR="00BC1797">
        <w:rPr>
          <w:rFonts w:ascii="Times New Roman" w:hAnsi="Times New Roman"/>
          <w:sz w:val="24"/>
          <w:szCs w:val="24"/>
        </w:rPr>
        <w:instrText xml:space="preserve"> ADDIN ZOTERO_ITEM CSL_CITATION {"citationID":"fZINkz3b","properties":{"formattedCitation":"(K\\uc0\\u333{}toku 2015)","plainCitation":"(Kōtoku 2015)","dontUpdate":true,"noteIndex":0},"citationItems":[{"id":938,"uris":["http://zotero.org/users/4423085/items/XSR3VLIW"],"itemData":{"id":938,"type":"chapter","call-number":"HX413.8.K68 T54 2015","container-title":"Monster of the Twentieth Century: Kōtoku Shūsui and Japan's First Anti-Imperialist Movement","event-place":"Oakland, California","ISBN":"978-0-520-28634-4","language":"en","page":"133-207","publisher":"University of California Press","publisher-place":"Oakland, California","source":"Library of Congress ISBN","title":"Imperialism: Monster of the Twentieth Century","translator":[{"family":"Tierney","given":"Robert Thomas"}],"author":[{"family":"Kōtoku","given":"Shūsui"}],"issued":{"date-parts":[["2015"]]}}}],"schema":"https://github.com/citation-style-language/schema/raw/master/csl-citation.json"} </w:instrText>
      </w:r>
      <w:r w:rsidR="00BC1797">
        <w:rPr>
          <w:rFonts w:ascii="Times New Roman" w:hAnsi="Times New Roman"/>
          <w:sz w:val="24"/>
          <w:szCs w:val="24"/>
        </w:rPr>
        <w:fldChar w:fldCharType="separate"/>
      </w:r>
      <w:r w:rsidR="00BC1797" w:rsidRPr="00BC1797">
        <w:rPr>
          <w:rFonts w:ascii="Times New Roman" w:hAnsi="Times New Roman"/>
          <w:sz w:val="24"/>
        </w:rPr>
        <w:t>(Kōtoku 2015</w:t>
      </w:r>
      <w:r w:rsidR="00BC1797">
        <w:rPr>
          <w:rFonts w:ascii="Times New Roman" w:hAnsi="Times New Roman"/>
          <w:sz w:val="24"/>
        </w:rPr>
        <w:t>, 139</w:t>
      </w:r>
      <w:r w:rsidR="00BC1797" w:rsidRPr="00BC1797">
        <w:rPr>
          <w:rFonts w:ascii="Times New Roman" w:hAnsi="Times New Roman"/>
          <w:sz w:val="24"/>
        </w:rPr>
        <w:t>)</w:t>
      </w:r>
      <w:r w:rsidR="00BC1797">
        <w:rPr>
          <w:rFonts w:ascii="Times New Roman" w:hAnsi="Times New Roman"/>
          <w:sz w:val="24"/>
          <w:szCs w:val="24"/>
        </w:rPr>
        <w:fldChar w:fldCharType="end"/>
      </w:r>
    </w:p>
    <w:p w14:paraId="0CF4C0B3" w14:textId="77777777" w:rsidR="002A7BD8" w:rsidRDefault="002A7BD8" w:rsidP="00B36899">
      <w:pPr>
        <w:pStyle w:val="p1"/>
        <w:spacing w:line="360" w:lineRule="auto"/>
        <w:jc w:val="both"/>
        <w:rPr>
          <w:rFonts w:ascii="Times New Roman" w:hAnsi="Times New Roman"/>
          <w:sz w:val="24"/>
          <w:szCs w:val="24"/>
        </w:rPr>
      </w:pPr>
    </w:p>
    <w:p w14:paraId="14CD623C" w14:textId="0121FEE0" w:rsidR="009513C0" w:rsidRPr="00B36899" w:rsidRDefault="002A7BD8" w:rsidP="008309DB">
      <w:pPr>
        <w:pStyle w:val="p1"/>
        <w:spacing w:line="360" w:lineRule="auto"/>
        <w:jc w:val="both"/>
        <w:rPr>
          <w:rFonts w:ascii="Times New Roman" w:hAnsi="Times New Roman"/>
          <w:sz w:val="24"/>
          <w:szCs w:val="24"/>
        </w:rPr>
      </w:pPr>
      <w:r w:rsidRPr="00B36899">
        <w:rPr>
          <w:rFonts w:ascii="Times New Roman" w:hAnsi="Times New Roman"/>
          <w:sz w:val="24"/>
          <w:szCs w:val="24"/>
        </w:rPr>
        <w:t xml:space="preserve">In short, </w:t>
      </w:r>
      <w:r w:rsidR="00DA2FED">
        <w:rPr>
          <w:rFonts w:ascii="Times New Roman" w:hAnsi="Times New Roman"/>
          <w:sz w:val="24"/>
          <w:szCs w:val="24"/>
        </w:rPr>
        <w:t xml:space="preserve">Kōtoku diagnoses </w:t>
      </w:r>
      <w:r w:rsidRPr="00B36899">
        <w:rPr>
          <w:rFonts w:ascii="Times New Roman" w:hAnsi="Times New Roman"/>
          <w:sz w:val="24"/>
          <w:szCs w:val="24"/>
        </w:rPr>
        <w:t xml:space="preserve">imperialism </w:t>
      </w:r>
      <w:r w:rsidR="00DA2FED">
        <w:rPr>
          <w:rFonts w:ascii="Times New Roman" w:hAnsi="Times New Roman"/>
          <w:sz w:val="24"/>
          <w:szCs w:val="24"/>
        </w:rPr>
        <w:t>as</w:t>
      </w:r>
      <w:r w:rsidRPr="00B36899">
        <w:rPr>
          <w:rFonts w:ascii="Times New Roman" w:hAnsi="Times New Roman"/>
          <w:sz w:val="24"/>
          <w:szCs w:val="24"/>
        </w:rPr>
        <w:t xml:space="preserve"> both a geopolitical imperative and an object of adoration.</w:t>
      </w:r>
      <w:r>
        <w:rPr>
          <w:rFonts w:ascii="Times New Roman" w:hAnsi="Times New Roman"/>
          <w:sz w:val="24"/>
          <w:szCs w:val="24"/>
        </w:rPr>
        <w:t xml:space="preserve"> </w:t>
      </w:r>
      <w:r w:rsidR="009513C0" w:rsidRPr="00B36899">
        <w:rPr>
          <w:rFonts w:ascii="Times New Roman" w:hAnsi="Times New Roman"/>
          <w:sz w:val="24"/>
          <w:szCs w:val="24"/>
        </w:rPr>
        <w:t xml:space="preserve">He tells us that “no politician, of any stripe can hope to be appointed as cabinet minister in any national government unless he agrees to serve the cause of imperialism. And no government that renounces imperialism will gain the respect of other nations” </w:t>
      </w:r>
      <w:r w:rsidR="00BC1797">
        <w:rPr>
          <w:rFonts w:ascii="Times New Roman" w:hAnsi="Times New Roman"/>
          <w:sz w:val="24"/>
          <w:szCs w:val="24"/>
        </w:rPr>
        <w:fldChar w:fldCharType="begin"/>
      </w:r>
      <w:r w:rsidR="00BC1797">
        <w:rPr>
          <w:rFonts w:ascii="Times New Roman" w:hAnsi="Times New Roman"/>
          <w:sz w:val="24"/>
          <w:szCs w:val="24"/>
        </w:rPr>
        <w:instrText xml:space="preserve"> ADDIN ZOTERO_ITEM CSL_CITATION {"citationID":"bRrxghCr","properties":{"formattedCitation":"(K\\uc0\\u333{}toku 2015)","plainCitation":"(Kōtoku 2015)","dontUpdate":true,"noteIndex":0},"citationItems":[{"id":938,"uris":["http://zotero.org/users/4423085/items/XSR3VLIW"],"itemData":{"id":938,"type":"chapter","call-number":"HX413.8.K68 T54 2015","container-title":"Monster of the Twentieth Century: Kōtoku Shūsui and Japan's First Anti-Imperialist Movement","event-place":"Oakland, California","ISBN":"978-0-520-28634-4","language":"en","page":"133-207","publisher":"University of California Press","publisher-place":"Oakland, California","source":"Library of Congress ISBN","title":"Imperialism: Monster of the Twentieth Century","translator":[{"family":"Tierney","given":"Robert Thomas"}],"author":[{"family":"Kōtoku","given":"Shūsui"}],"issued":{"date-parts":[["2015"]]}}}],"schema":"https://github.com/citation-style-language/schema/raw/master/csl-citation.json"} </w:instrText>
      </w:r>
      <w:r w:rsidR="00BC1797">
        <w:rPr>
          <w:rFonts w:ascii="Times New Roman" w:hAnsi="Times New Roman"/>
          <w:sz w:val="24"/>
          <w:szCs w:val="24"/>
        </w:rPr>
        <w:fldChar w:fldCharType="separate"/>
      </w:r>
      <w:r w:rsidR="00BC1797" w:rsidRPr="00BC1797">
        <w:rPr>
          <w:rFonts w:ascii="Times New Roman" w:hAnsi="Times New Roman"/>
          <w:sz w:val="24"/>
        </w:rPr>
        <w:t>(Kōtoku 2015</w:t>
      </w:r>
      <w:r w:rsidR="00BC1797">
        <w:rPr>
          <w:rFonts w:ascii="Times New Roman" w:hAnsi="Times New Roman"/>
          <w:sz w:val="24"/>
        </w:rPr>
        <w:t>, 139</w:t>
      </w:r>
      <w:r w:rsidR="00BC1797" w:rsidRPr="00BC1797">
        <w:rPr>
          <w:rFonts w:ascii="Times New Roman" w:hAnsi="Times New Roman"/>
          <w:sz w:val="24"/>
        </w:rPr>
        <w:t>)</w:t>
      </w:r>
      <w:r w:rsidR="00BC1797">
        <w:rPr>
          <w:rFonts w:ascii="Times New Roman" w:hAnsi="Times New Roman"/>
          <w:sz w:val="24"/>
          <w:szCs w:val="24"/>
        </w:rPr>
        <w:fldChar w:fldCharType="end"/>
      </w:r>
      <w:r w:rsidR="009513C0" w:rsidRPr="00B36899">
        <w:rPr>
          <w:rFonts w:ascii="Times New Roman" w:hAnsi="Times New Roman"/>
          <w:sz w:val="24"/>
          <w:szCs w:val="24"/>
        </w:rPr>
        <w:t xml:space="preserve">. So imperialism, on both domestic and international fronts, is something no politician </w:t>
      </w:r>
      <w:r w:rsidR="00DA2FED">
        <w:rPr>
          <w:rFonts w:ascii="Times New Roman" w:hAnsi="Times New Roman"/>
          <w:sz w:val="24"/>
          <w:szCs w:val="24"/>
        </w:rPr>
        <w:t>or</w:t>
      </w:r>
      <w:r w:rsidR="009513C0" w:rsidRPr="00B36899">
        <w:rPr>
          <w:rFonts w:ascii="Times New Roman" w:hAnsi="Times New Roman"/>
          <w:sz w:val="24"/>
          <w:szCs w:val="24"/>
        </w:rPr>
        <w:t xml:space="preserve"> government can avoid: support for imperialism </w:t>
      </w:r>
      <w:r w:rsidR="00DA2FED">
        <w:rPr>
          <w:rFonts w:ascii="Times New Roman" w:hAnsi="Times New Roman"/>
          <w:sz w:val="24"/>
          <w:szCs w:val="24"/>
        </w:rPr>
        <w:t>has become a</w:t>
      </w:r>
      <w:r w:rsidR="009513C0" w:rsidRPr="00B36899">
        <w:rPr>
          <w:rFonts w:ascii="Times New Roman" w:hAnsi="Times New Roman"/>
          <w:sz w:val="24"/>
          <w:szCs w:val="24"/>
        </w:rPr>
        <w:t xml:space="preserve"> threshold for entry into institutional politics</w:t>
      </w:r>
      <w:r w:rsidR="001F3DCE" w:rsidRPr="00B36899">
        <w:rPr>
          <w:rFonts w:ascii="Times New Roman" w:hAnsi="Times New Roman"/>
          <w:sz w:val="24"/>
          <w:szCs w:val="24"/>
        </w:rPr>
        <w:t>.</w:t>
      </w:r>
    </w:p>
    <w:p w14:paraId="537AB1E4" w14:textId="77777777" w:rsidR="009513C0" w:rsidRPr="00B36899" w:rsidRDefault="009513C0" w:rsidP="00B36899">
      <w:pPr>
        <w:pStyle w:val="p1"/>
        <w:spacing w:line="360" w:lineRule="auto"/>
        <w:jc w:val="both"/>
        <w:rPr>
          <w:rFonts w:ascii="Times New Roman" w:hAnsi="Times New Roman"/>
          <w:sz w:val="24"/>
          <w:szCs w:val="24"/>
        </w:rPr>
      </w:pPr>
    </w:p>
    <w:p w14:paraId="22940441" w14:textId="3CCBAF9E" w:rsidR="009513C0" w:rsidRDefault="009513C0" w:rsidP="00CC1F30">
      <w:pPr>
        <w:pStyle w:val="p1"/>
        <w:spacing w:line="360" w:lineRule="auto"/>
        <w:ind w:firstLine="357"/>
        <w:jc w:val="both"/>
        <w:rPr>
          <w:rFonts w:ascii="Times New Roman" w:hAnsi="Times New Roman"/>
          <w:sz w:val="24"/>
          <w:szCs w:val="24"/>
        </w:rPr>
      </w:pPr>
      <w:r w:rsidRPr="00B36899">
        <w:rPr>
          <w:rFonts w:ascii="Times New Roman" w:hAnsi="Times New Roman"/>
          <w:sz w:val="24"/>
          <w:szCs w:val="24"/>
        </w:rPr>
        <w:t>Yet, Kōtoku questions this political reality. “In the final analysis, what virtue, what power, and what value does imperialism possess, that it is able to inspire such fervent devotion in its acolytes” (</w:t>
      </w:r>
      <w:r w:rsidR="00BC1797" w:rsidRPr="00BC1797">
        <w:rPr>
          <w:rFonts w:ascii="Times New Roman" w:hAnsi="Times New Roman"/>
          <w:sz w:val="24"/>
        </w:rPr>
        <w:t>Kōtoku 2015</w:t>
      </w:r>
      <w:r w:rsidR="00BC1797">
        <w:rPr>
          <w:rFonts w:ascii="Times New Roman" w:hAnsi="Times New Roman"/>
          <w:sz w:val="24"/>
        </w:rPr>
        <w:t xml:space="preserve">, </w:t>
      </w:r>
      <w:r w:rsidRPr="00B36899">
        <w:rPr>
          <w:rFonts w:ascii="Times New Roman" w:hAnsi="Times New Roman"/>
          <w:sz w:val="24"/>
          <w:szCs w:val="24"/>
        </w:rPr>
        <w:t xml:space="preserve">139-140). </w:t>
      </w:r>
      <w:r w:rsidR="00CC1F30">
        <w:rPr>
          <w:rFonts w:ascii="Times New Roman" w:hAnsi="Times New Roman"/>
          <w:sz w:val="24"/>
          <w:szCs w:val="24"/>
        </w:rPr>
        <w:t>The primary aim of</w:t>
      </w:r>
      <w:r w:rsidRPr="00B36899">
        <w:rPr>
          <w:rFonts w:ascii="Times New Roman" w:hAnsi="Times New Roman"/>
          <w:sz w:val="24"/>
          <w:szCs w:val="24"/>
        </w:rPr>
        <w:t xml:space="preserve"> Kōtoku’s text is t</w:t>
      </w:r>
      <w:r w:rsidR="00CC1F30">
        <w:rPr>
          <w:rFonts w:ascii="Times New Roman" w:hAnsi="Times New Roman"/>
          <w:sz w:val="24"/>
          <w:szCs w:val="24"/>
        </w:rPr>
        <w:t>hus t</w:t>
      </w:r>
      <w:r w:rsidRPr="00B36899">
        <w:rPr>
          <w:rFonts w:ascii="Times New Roman" w:hAnsi="Times New Roman"/>
          <w:sz w:val="24"/>
          <w:szCs w:val="24"/>
        </w:rPr>
        <w:t xml:space="preserve">o analyze the value of imperialism. What </w:t>
      </w:r>
      <w:r w:rsidR="00DA2FED">
        <w:rPr>
          <w:rFonts w:ascii="Times New Roman" w:hAnsi="Times New Roman"/>
          <w:sz w:val="24"/>
          <w:szCs w:val="24"/>
        </w:rPr>
        <w:t xml:space="preserve">explains the rise of </w:t>
      </w:r>
      <w:r w:rsidRPr="00B36899">
        <w:rPr>
          <w:rFonts w:ascii="Times New Roman" w:hAnsi="Times New Roman"/>
          <w:sz w:val="24"/>
          <w:szCs w:val="24"/>
        </w:rPr>
        <w:t xml:space="preserve">imperialism </w:t>
      </w:r>
      <w:r w:rsidR="00DA2FED">
        <w:rPr>
          <w:rFonts w:ascii="Times New Roman" w:hAnsi="Times New Roman"/>
          <w:sz w:val="24"/>
          <w:szCs w:val="24"/>
        </w:rPr>
        <w:t>to the status of</w:t>
      </w:r>
      <w:r w:rsidRPr="00B36899">
        <w:rPr>
          <w:rFonts w:ascii="Times New Roman" w:hAnsi="Times New Roman"/>
          <w:sz w:val="24"/>
          <w:szCs w:val="24"/>
        </w:rPr>
        <w:t xml:space="preserve"> a major force in the </w:t>
      </w:r>
      <w:r w:rsidR="00DA2FED">
        <w:rPr>
          <w:rFonts w:ascii="Times New Roman" w:hAnsi="Times New Roman"/>
          <w:sz w:val="24"/>
          <w:szCs w:val="24"/>
        </w:rPr>
        <w:t xml:space="preserve">modern </w:t>
      </w:r>
      <w:r w:rsidRPr="00B36899">
        <w:rPr>
          <w:rFonts w:ascii="Times New Roman" w:hAnsi="Times New Roman"/>
          <w:sz w:val="24"/>
          <w:szCs w:val="24"/>
        </w:rPr>
        <w:t>world?</w:t>
      </w:r>
      <w:r w:rsidR="002A7BD8">
        <w:rPr>
          <w:rFonts w:ascii="Times New Roman" w:hAnsi="Times New Roman"/>
          <w:sz w:val="24"/>
          <w:szCs w:val="24"/>
        </w:rPr>
        <w:t xml:space="preserve"> </w:t>
      </w:r>
      <w:r w:rsidR="00DA2FED">
        <w:rPr>
          <w:rFonts w:ascii="Times New Roman" w:hAnsi="Times New Roman"/>
          <w:sz w:val="24"/>
          <w:szCs w:val="24"/>
        </w:rPr>
        <w:t xml:space="preserve">For what reasons has it become an object of adoration? </w:t>
      </w:r>
      <w:r w:rsidR="002A7BD8">
        <w:rPr>
          <w:rFonts w:ascii="Times New Roman" w:hAnsi="Times New Roman"/>
          <w:sz w:val="24"/>
          <w:szCs w:val="24"/>
        </w:rPr>
        <w:t>What are its causes, its consequences, and its solution?</w:t>
      </w:r>
    </w:p>
    <w:p w14:paraId="03BD86FB" w14:textId="77777777" w:rsidR="002A7BD8" w:rsidRPr="002A7BD8" w:rsidRDefault="002A7BD8" w:rsidP="002A7BD8">
      <w:pPr>
        <w:pStyle w:val="p1"/>
        <w:spacing w:line="360" w:lineRule="auto"/>
        <w:jc w:val="both"/>
        <w:rPr>
          <w:rFonts w:ascii="Times New Roman" w:hAnsi="Times New Roman"/>
          <w:sz w:val="24"/>
          <w:szCs w:val="24"/>
        </w:rPr>
      </w:pPr>
    </w:p>
    <w:p w14:paraId="7A152B7B" w14:textId="0D096523" w:rsidR="0000219A" w:rsidRPr="00B36899" w:rsidRDefault="003A0785" w:rsidP="00CC1F30">
      <w:pPr>
        <w:pStyle w:val="p1"/>
        <w:spacing w:line="360" w:lineRule="auto"/>
        <w:ind w:firstLine="357"/>
        <w:jc w:val="both"/>
        <w:rPr>
          <w:rFonts w:ascii="Times New Roman" w:hAnsi="Times New Roman"/>
          <w:sz w:val="24"/>
          <w:szCs w:val="24"/>
        </w:rPr>
      </w:pPr>
      <w:r>
        <w:rPr>
          <w:rFonts w:ascii="Times New Roman" w:hAnsi="Times New Roman"/>
          <w:sz w:val="24"/>
          <w:szCs w:val="24"/>
        </w:rPr>
        <w:t>Kōtoku defines imperialism as “the policy of territorial expansion” which often “means the construction of a great empire” (</w:t>
      </w:r>
      <w:r w:rsidR="00BC1797" w:rsidRPr="00BC1797">
        <w:rPr>
          <w:rFonts w:ascii="Times New Roman" w:hAnsi="Times New Roman"/>
          <w:sz w:val="24"/>
        </w:rPr>
        <w:t>Kōtoku 2015</w:t>
      </w:r>
      <w:r w:rsidR="00BC1797">
        <w:rPr>
          <w:rFonts w:ascii="Times New Roman" w:hAnsi="Times New Roman"/>
          <w:sz w:val="24"/>
        </w:rPr>
        <w:t xml:space="preserve">, </w:t>
      </w:r>
      <w:r>
        <w:rPr>
          <w:rFonts w:ascii="Times New Roman" w:hAnsi="Times New Roman"/>
          <w:sz w:val="24"/>
          <w:szCs w:val="24"/>
        </w:rPr>
        <w:t xml:space="preserve">186). In short, then, imperialism is the acquisition of foreign territory through military force. As for its primary causes, </w:t>
      </w:r>
      <w:r w:rsidR="0000219A" w:rsidRPr="00B36899">
        <w:rPr>
          <w:rFonts w:ascii="Times New Roman" w:hAnsi="Times New Roman"/>
          <w:sz w:val="24"/>
          <w:szCs w:val="24"/>
        </w:rPr>
        <w:t xml:space="preserve">Kōtoku </w:t>
      </w:r>
      <w:r w:rsidR="002A7BD8">
        <w:rPr>
          <w:rFonts w:ascii="Times New Roman" w:hAnsi="Times New Roman"/>
          <w:sz w:val="24"/>
          <w:szCs w:val="24"/>
        </w:rPr>
        <w:t xml:space="preserve">summarizes </w:t>
      </w:r>
      <w:r w:rsidR="0000219A" w:rsidRPr="00B36899">
        <w:rPr>
          <w:rFonts w:ascii="Times New Roman" w:hAnsi="Times New Roman"/>
          <w:sz w:val="24"/>
          <w:szCs w:val="24"/>
        </w:rPr>
        <w:t>the main thesis of his treatise</w:t>
      </w:r>
      <w:r w:rsidR="002A7BD8">
        <w:rPr>
          <w:rFonts w:ascii="Times New Roman" w:hAnsi="Times New Roman"/>
          <w:sz w:val="24"/>
          <w:szCs w:val="24"/>
        </w:rPr>
        <w:t xml:space="preserve"> as follows</w:t>
      </w:r>
      <w:r w:rsidR="0000219A" w:rsidRPr="00B36899">
        <w:rPr>
          <w:rFonts w:ascii="Times New Roman" w:hAnsi="Times New Roman"/>
          <w:sz w:val="24"/>
          <w:szCs w:val="24"/>
        </w:rPr>
        <w:t>: “Isn’t imperialism derived from patriotism and militarism? These constitute the warp and woof from which the fabric of imperialism is woven” (</w:t>
      </w:r>
      <w:r w:rsidR="00BC1797" w:rsidRPr="00BC1797">
        <w:rPr>
          <w:rFonts w:ascii="Times New Roman" w:hAnsi="Times New Roman"/>
          <w:sz w:val="24"/>
        </w:rPr>
        <w:t>Kōtoku 2015</w:t>
      </w:r>
      <w:r w:rsidR="00BC1797">
        <w:rPr>
          <w:rFonts w:ascii="Times New Roman" w:hAnsi="Times New Roman"/>
          <w:sz w:val="24"/>
        </w:rPr>
        <w:t xml:space="preserve">, </w:t>
      </w:r>
      <w:r w:rsidR="0000219A" w:rsidRPr="00B36899">
        <w:rPr>
          <w:rFonts w:ascii="Times New Roman" w:hAnsi="Times New Roman"/>
          <w:sz w:val="24"/>
          <w:szCs w:val="24"/>
        </w:rPr>
        <w:t xml:space="preserve">143). </w:t>
      </w:r>
      <w:r w:rsidR="0000219A" w:rsidRPr="00B36899">
        <w:rPr>
          <w:rFonts w:ascii="Times New Roman" w:hAnsi="Times New Roman"/>
          <w:sz w:val="24"/>
          <w:szCs w:val="24"/>
        </w:rPr>
        <w:lastRenderedPageBreak/>
        <w:t xml:space="preserve">Imperialism, then, is simply patriotism mixed with militarism. </w:t>
      </w:r>
      <w:r w:rsidR="00DA2FED">
        <w:rPr>
          <w:rFonts w:ascii="Times New Roman" w:hAnsi="Times New Roman"/>
          <w:sz w:val="24"/>
          <w:szCs w:val="24"/>
        </w:rPr>
        <w:t xml:space="preserve">But how do patriotism and militarism cause imperialism? </w:t>
      </w:r>
    </w:p>
    <w:p w14:paraId="2764F764" w14:textId="77777777" w:rsidR="004C59C2" w:rsidRPr="00B36899" w:rsidRDefault="004C59C2" w:rsidP="00B36899">
      <w:pPr>
        <w:pStyle w:val="p1"/>
        <w:spacing w:line="360" w:lineRule="auto"/>
        <w:jc w:val="both"/>
        <w:rPr>
          <w:rFonts w:ascii="Times New Roman" w:hAnsi="Times New Roman"/>
          <w:sz w:val="24"/>
          <w:szCs w:val="24"/>
          <w:lang w:eastAsia="zh-TW"/>
        </w:rPr>
      </w:pPr>
    </w:p>
    <w:p w14:paraId="21E0E1F4" w14:textId="3C799E3F" w:rsidR="00BE5EB7" w:rsidRDefault="00DA2FED" w:rsidP="00CC1F30">
      <w:pPr>
        <w:pStyle w:val="p1"/>
        <w:spacing w:line="360" w:lineRule="auto"/>
        <w:ind w:firstLine="357"/>
        <w:jc w:val="both"/>
        <w:rPr>
          <w:rFonts w:ascii="Times New Roman" w:hAnsi="Times New Roman"/>
          <w:sz w:val="24"/>
          <w:szCs w:val="24"/>
          <w:lang w:eastAsia="zh-TW"/>
        </w:rPr>
      </w:pPr>
      <w:r>
        <w:rPr>
          <w:rFonts w:ascii="Times New Roman" w:hAnsi="Times New Roman"/>
          <w:sz w:val="24"/>
          <w:szCs w:val="24"/>
        </w:rPr>
        <w:t xml:space="preserve">First, patriotism. </w:t>
      </w:r>
      <w:r w:rsidR="002A7BD8">
        <w:rPr>
          <w:rFonts w:ascii="Times New Roman" w:hAnsi="Times New Roman"/>
          <w:sz w:val="24"/>
          <w:szCs w:val="24"/>
        </w:rPr>
        <w:t>Kōtoku claims that i</w:t>
      </w:r>
      <w:r w:rsidR="0000219A" w:rsidRPr="00B36899">
        <w:rPr>
          <w:rFonts w:ascii="Times New Roman" w:hAnsi="Times New Roman"/>
          <w:sz w:val="24"/>
          <w:szCs w:val="24"/>
        </w:rPr>
        <w:t>mperialism</w:t>
      </w:r>
      <w:r>
        <w:rPr>
          <w:rFonts w:ascii="Times New Roman" w:hAnsi="Times New Roman"/>
          <w:sz w:val="24"/>
          <w:szCs w:val="24"/>
        </w:rPr>
        <w:t xml:space="preserve"> </w:t>
      </w:r>
      <w:r w:rsidR="0000219A" w:rsidRPr="00B36899">
        <w:rPr>
          <w:rFonts w:ascii="Times New Roman" w:hAnsi="Times New Roman"/>
          <w:sz w:val="24"/>
          <w:szCs w:val="24"/>
        </w:rPr>
        <w:t xml:space="preserve">is linked to love of one’s country, to patriotism. </w:t>
      </w:r>
      <w:r w:rsidR="002A7BD8">
        <w:rPr>
          <w:rFonts w:ascii="Times New Roman" w:hAnsi="Times New Roman"/>
          <w:sz w:val="24"/>
          <w:szCs w:val="24"/>
        </w:rPr>
        <w:t>Imperialists cry out: “Let’s increase our population, expand the size of our territory, build a great empire, raise the national prestige, and bring glory to our flag” (</w:t>
      </w:r>
      <w:r w:rsidR="00BC1797" w:rsidRPr="00BC1797">
        <w:rPr>
          <w:rFonts w:ascii="Times New Roman" w:hAnsi="Times New Roman"/>
          <w:sz w:val="24"/>
        </w:rPr>
        <w:t>Kōtoku 2015</w:t>
      </w:r>
      <w:r w:rsidR="00BC1797">
        <w:rPr>
          <w:rFonts w:ascii="Times New Roman" w:hAnsi="Times New Roman"/>
          <w:sz w:val="24"/>
        </w:rPr>
        <w:t xml:space="preserve">, </w:t>
      </w:r>
      <w:r w:rsidR="002A7BD8">
        <w:rPr>
          <w:rFonts w:ascii="Times New Roman" w:hAnsi="Times New Roman"/>
          <w:sz w:val="24"/>
          <w:szCs w:val="24"/>
        </w:rPr>
        <w:t xml:space="preserve">142). </w:t>
      </w:r>
      <w:r w:rsidR="0000219A" w:rsidRPr="00B36899">
        <w:rPr>
          <w:rFonts w:ascii="Times New Roman" w:hAnsi="Times New Roman"/>
          <w:sz w:val="24"/>
          <w:szCs w:val="24"/>
        </w:rPr>
        <w:t>Imperialists</w:t>
      </w:r>
      <w:r w:rsidR="002A7BD8">
        <w:rPr>
          <w:rFonts w:ascii="Times New Roman" w:hAnsi="Times New Roman"/>
          <w:sz w:val="24"/>
          <w:szCs w:val="24"/>
        </w:rPr>
        <w:t xml:space="preserve">, then, </w:t>
      </w:r>
      <w:r w:rsidR="0000219A" w:rsidRPr="00B36899">
        <w:rPr>
          <w:rFonts w:ascii="Times New Roman" w:hAnsi="Times New Roman"/>
          <w:sz w:val="24"/>
          <w:szCs w:val="24"/>
        </w:rPr>
        <w:t xml:space="preserve">want national prestige and </w:t>
      </w:r>
      <w:r>
        <w:rPr>
          <w:rFonts w:ascii="Times New Roman" w:hAnsi="Times New Roman"/>
          <w:sz w:val="24"/>
          <w:szCs w:val="24"/>
        </w:rPr>
        <w:t>glory</w:t>
      </w:r>
      <w:r w:rsidR="0000219A" w:rsidRPr="00B36899">
        <w:rPr>
          <w:rFonts w:ascii="Times New Roman" w:hAnsi="Times New Roman"/>
          <w:sz w:val="24"/>
          <w:szCs w:val="24"/>
        </w:rPr>
        <w:t xml:space="preserve">. </w:t>
      </w:r>
      <w:r w:rsidR="00BE5EB7">
        <w:rPr>
          <w:rFonts w:ascii="Times New Roman" w:hAnsi="Times New Roman"/>
          <w:sz w:val="24"/>
          <w:szCs w:val="24"/>
        </w:rPr>
        <w:t xml:space="preserve">Their concerns are centered on a kind of “care” for their own country and their fellow citizens. </w:t>
      </w:r>
      <w:r w:rsidR="0000219A" w:rsidRPr="00B36899">
        <w:rPr>
          <w:rFonts w:ascii="Times New Roman" w:hAnsi="Times New Roman"/>
          <w:sz w:val="24"/>
          <w:szCs w:val="24"/>
        </w:rPr>
        <w:t xml:space="preserve">In Japanese, patriotism combines the character for </w:t>
      </w:r>
      <w:r w:rsidR="002A7BD8">
        <w:rPr>
          <w:rFonts w:ascii="Times New Roman" w:hAnsi="Times New Roman"/>
          <w:sz w:val="24"/>
          <w:szCs w:val="24"/>
        </w:rPr>
        <w:t>“</w:t>
      </w:r>
      <w:r w:rsidR="0000219A" w:rsidRPr="00B36899">
        <w:rPr>
          <w:rFonts w:ascii="Times New Roman" w:hAnsi="Times New Roman"/>
          <w:sz w:val="24"/>
          <w:szCs w:val="24"/>
        </w:rPr>
        <w:t>love</w:t>
      </w:r>
      <w:r w:rsidR="002A7BD8">
        <w:rPr>
          <w:rFonts w:ascii="Times New Roman" w:hAnsi="Times New Roman"/>
          <w:sz w:val="24"/>
          <w:szCs w:val="24"/>
        </w:rPr>
        <w:t>” or “care</w:t>
      </w:r>
      <w:r w:rsidR="0000219A" w:rsidRPr="00B36899">
        <w:rPr>
          <w:rFonts w:ascii="Times New Roman" w:hAnsi="Times New Roman"/>
          <w:sz w:val="24"/>
          <w:szCs w:val="24"/>
        </w:rPr>
        <w:t>,</w:t>
      </w:r>
      <w:r w:rsidR="002A7BD8">
        <w:rPr>
          <w:rFonts w:ascii="Times New Roman" w:hAnsi="Times New Roman"/>
          <w:sz w:val="24"/>
          <w:szCs w:val="24"/>
        </w:rPr>
        <w:t>”</w:t>
      </w:r>
      <w:r w:rsidR="0000219A" w:rsidRPr="00B36899">
        <w:rPr>
          <w:rFonts w:ascii="Times New Roman" w:hAnsi="Times New Roman"/>
          <w:sz w:val="24"/>
          <w:szCs w:val="24"/>
        </w:rPr>
        <w:t xml:space="preserve"> </w:t>
      </w:r>
      <w:r w:rsidR="0000219A" w:rsidRPr="00B36899">
        <w:rPr>
          <w:rFonts w:ascii="Times New Roman" w:hAnsi="Times New Roman"/>
          <w:i/>
          <w:iCs/>
          <w:sz w:val="24"/>
          <w:szCs w:val="24"/>
        </w:rPr>
        <w:t xml:space="preserve">ai </w:t>
      </w:r>
      <w:r w:rsidR="0000219A" w:rsidRPr="00B36899">
        <w:rPr>
          <w:rFonts w:ascii="Times New Roman" w:hAnsi="Times New Roman"/>
          <w:sz w:val="24"/>
          <w:szCs w:val="24"/>
          <w:lang w:eastAsia="zh-TW"/>
        </w:rPr>
        <w:t>愛</w:t>
      </w:r>
      <w:r w:rsidR="0000219A" w:rsidRPr="00B36899">
        <w:rPr>
          <w:rFonts w:ascii="Times New Roman" w:hAnsi="Times New Roman"/>
          <w:sz w:val="24"/>
          <w:szCs w:val="24"/>
          <w:lang w:eastAsia="zh-TW"/>
        </w:rPr>
        <w:t>, and the character for “country” or “nation</w:t>
      </w:r>
      <w:r w:rsidR="002A7BD8">
        <w:rPr>
          <w:rFonts w:ascii="Times New Roman" w:hAnsi="Times New Roman"/>
          <w:sz w:val="24"/>
          <w:szCs w:val="24"/>
          <w:lang w:eastAsia="zh-TW"/>
        </w:rPr>
        <w:t>,</w:t>
      </w:r>
      <w:r w:rsidR="0000219A" w:rsidRPr="00B36899">
        <w:rPr>
          <w:rFonts w:ascii="Times New Roman" w:hAnsi="Times New Roman"/>
          <w:sz w:val="24"/>
          <w:szCs w:val="24"/>
          <w:lang w:eastAsia="zh-TW"/>
        </w:rPr>
        <w:t xml:space="preserve">” </w:t>
      </w:r>
      <w:r w:rsidR="0000219A" w:rsidRPr="00B36899">
        <w:rPr>
          <w:rFonts w:ascii="Times New Roman" w:hAnsi="Times New Roman"/>
          <w:i/>
          <w:iCs/>
          <w:sz w:val="24"/>
          <w:szCs w:val="24"/>
          <w:lang w:eastAsia="zh-TW"/>
        </w:rPr>
        <w:t xml:space="preserve">koku </w:t>
      </w:r>
      <w:r w:rsidR="0000219A" w:rsidRPr="00B36899">
        <w:rPr>
          <w:rFonts w:ascii="Times New Roman" w:hAnsi="Times New Roman"/>
          <w:sz w:val="24"/>
          <w:szCs w:val="24"/>
        </w:rPr>
        <w:t>国</w:t>
      </w:r>
      <w:r w:rsidR="0000219A" w:rsidRPr="00B36899">
        <w:rPr>
          <w:rFonts w:ascii="Times New Roman" w:hAnsi="Times New Roman"/>
          <w:sz w:val="24"/>
          <w:szCs w:val="24"/>
        </w:rPr>
        <w:t>. So it literally means love</w:t>
      </w:r>
      <w:r w:rsidR="00CC1F30">
        <w:rPr>
          <w:rFonts w:ascii="Times New Roman" w:hAnsi="Times New Roman"/>
          <w:sz w:val="24"/>
          <w:szCs w:val="24"/>
        </w:rPr>
        <w:t xml:space="preserve"> of</w:t>
      </w:r>
      <w:r>
        <w:rPr>
          <w:rFonts w:ascii="Times New Roman" w:hAnsi="Times New Roman"/>
          <w:sz w:val="24"/>
          <w:szCs w:val="24"/>
        </w:rPr>
        <w:t xml:space="preserve"> or care</w:t>
      </w:r>
      <w:r w:rsidR="0000219A" w:rsidRPr="00B36899">
        <w:rPr>
          <w:rFonts w:ascii="Times New Roman" w:hAnsi="Times New Roman"/>
          <w:sz w:val="24"/>
          <w:szCs w:val="24"/>
        </w:rPr>
        <w:t xml:space="preserve"> </w:t>
      </w:r>
      <w:r w:rsidR="00CC1F30">
        <w:rPr>
          <w:rFonts w:ascii="Times New Roman" w:hAnsi="Times New Roman"/>
          <w:sz w:val="24"/>
          <w:szCs w:val="24"/>
        </w:rPr>
        <w:t xml:space="preserve">for </w:t>
      </w:r>
      <w:r>
        <w:rPr>
          <w:rFonts w:ascii="Times New Roman" w:hAnsi="Times New Roman"/>
          <w:sz w:val="24"/>
          <w:szCs w:val="24"/>
        </w:rPr>
        <w:t xml:space="preserve">one’s own </w:t>
      </w:r>
      <w:r w:rsidR="0000219A" w:rsidRPr="00B36899">
        <w:rPr>
          <w:rFonts w:ascii="Times New Roman" w:hAnsi="Times New Roman"/>
          <w:sz w:val="24"/>
          <w:szCs w:val="24"/>
        </w:rPr>
        <w:t>country</w:t>
      </w:r>
      <w:r w:rsidR="004C59C2" w:rsidRPr="00B36899">
        <w:rPr>
          <w:rFonts w:ascii="Times New Roman" w:hAnsi="Times New Roman"/>
          <w:sz w:val="24"/>
          <w:szCs w:val="24"/>
          <w:lang w:eastAsia="zh-TW"/>
        </w:rPr>
        <w:t xml:space="preserve">. </w:t>
      </w:r>
    </w:p>
    <w:p w14:paraId="4FE9D1F3" w14:textId="77777777" w:rsidR="00BE5EB7" w:rsidRDefault="00BE5EB7" w:rsidP="00B36899">
      <w:pPr>
        <w:pStyle w:val="p1"/>
        <w:spacing w:line="360" w:lineRule="auto"/>
        <w:jc w:val="both"/>
        <w:rPr>
          <w:rFonts w:ascii="Times New Roman" w:hAnsi="Times New Roman"/>
          <w:sz w:val="24"/>
          <w:szCs w:val="24"/>
          <w:lang w:eastAsia="zh-TW"/>
        </w:rPr>
      </w:pPr>
    </w:p>
    <w:p w14:paraId="7E30EAD0" w14:textId="7C992F96" w:rsidR="00DA2FED" w:rsidRDefault="0000219A" w:rsidP="00CC1F30">
      <w:pPr>
        <w:pStyle w:val="p1"/>
        <w:spacing w:line="360" w:lineRule="auto"/>
        <w:ind w:firstLine="357"/>
        <w:jc w:val="both"/>
        <w:rPr>
          <w:rFonts w:ascii="Times New Roman" w:hAnsi="Times New Roman"/>
          <w:sz w:val="24"/>
          <w:szCs w:val="24"/>
        </w:rPr>
      </w:pPr>
      <w:r w:rsidRPr="00B36899">
        <w:rPr>
          <w:rFonts w:ascii="Times New Roman" w:hAnsi="Times New Roman"/>
          <w:sz w:val="24"/>
          <w:szCs w:val="24"/>
        </w:rPr>
        <w:t xml:space="preserve">But why does patriotism, </w:t>
      </w:r>
      <w:r w:rsidR="00DA2FED">
        <w:rPr>
          <w:rFonts w:ascii="Times New Roman" w:hAnsi="Times New Roman"/>
          <w:sz w:val="24"/>
          <w:szCs w:val="24"/>
        </w:rPr>
        <w:t>care</w:t>
      </w:r>
      <w:r w:rsidRPr="00B36899">
        <w:rPr>
          <w:rFonts w:ascii="Times New Roman" w:hAnsi="Times New Roman"/>
          <w:sz w:val="24"/>
          <w:szCs w:val="24"/>
        </w:rPr>
        <w:t xml:space="preserve"> </w:t>
      </w:r>
      <w:r w:rsidR="00CC1F30">
        <w:rPr>
          <w:rFonts w:ascii="Times New Roman" w:hAnsi="Times New Roman"/>
          <w:sz w:val="24"/>
          <w:szCs w:val="24"/>
        </w:rPr>
        <w:t>for</w:t>
      </w:r>
      <w:r w:rsidRPr="00B36899">
        <w:rPr>
          <w:rFonts w:ascii="Times New Roman" w:hAnsi="Times New Roman"/>
          <w:sz w:val="24"/>
          <w:szCs w:val="24"/>
        </w:rPr>
        <w:t xml:space="preserve"> one’s country, exist at all? “Why,” </w:t>
      </w:r>
      <w:r w:rsidR="00DA2FED">
        <w:rPr>
          <w:rFonts w:ascii="Times New Roman" w:hAnsi="Times New Roman"/>
          <w:sz w:val="24"/>
          <w:szCs w:val="24"/>
        </w:rPr>
        <w:t>Kōtoku</w:t>
      </w:r>
      <w:r w:rsidRPr="00B36899">
        <w:rPr>
          <w:rFonts w:ascii="Times New Roman" w:hAnsi="Times New Roman"/>
          <w:sz w:val="24"/>
          <w:szCs w:val="24"/>
        </w:rPr>
        <w:t xml:space="preserve"> asks, “do people feel an emotional attachment to their native land and their country? Why do they have to love their nations?” (</w:t>
      </w:r>
      <w:r w:rsidR="00BC1797" w:rsidRPr="00BC1797">
        <w:rPr>
          <w:rFonts w:ascii="Times New Roman" w:hAnsi="Times New Roman"/>
          <w:sz w:val="24"/>
        </w:rPr>
        <w:t>Kōtoku 2015</w:t>
      </w:r>
      <w:r w:rsidR="00BC1797">
        <w:rPr>
          <w:rFonts w:ascii="Times New Roman" w:hAnsi="Times New Roman"/>
          <w:sz w:val="24"/>
        </w:rPr>
        <w:t xml:space="preserve">, </w:t>
      </w:r>
      <w:r w:rsidRPr="00B36899">
        <w:rPr>
          <w:rFonts w:ascii="Times New Roman" w:hAnsi="Times New Roman"/>
          <w:sz w:val="24"/>
          <w:szCs w:val="24"/>
        </w:rPr>
        <w:t xml:space="preserve">143). </w:t>
      </w:r>
      <w:r w:rsidR="00AF6C8F">
        <w:rPr>
          <w:rFonts w:ascii="Times New Roman" w:hAnsi="Times New Roman"/>
          <w:sz w:val="24"/>
          <w:szCs w:val="24"/>
        </w:rPr>
        <w:t>Importantly, Kōtoku</w:t>
      </w:r>
      <w:r w:rsidR="00DA2FED">
        <w:rPr>
          <w:rFonts w:ascii="Times New Roman" w:hAnsi="Times New Roman"/>
          <w:sz w:val="24"/>
          <w:szCs w:val="24"/>
        </w:rPr>
        <w:t>’s claim here is</w:t>
      </w:r>
      <w:r w:rsidRPr="00B36899">
        <w:rPr>
          <w:rFonts w:ascii="Times New Roman" w:hAnsi="Times New Roman"/>
          <w:sz w:val="24"/>
          <w:szCs w:val="24"/>
        </w:rPr>
        <w:t xml:space="preserve"> both descriptive and normative: people do, as a matter of social fact, feel an attachment to their country. But, he also says that they </w:t>
      </w:r>
      <w:r w:rsidRPr="00CC1F30">
        <w:rPr>
          <w:rFonts w:ascii="Times New Roman" w:hAnsi="Times New Roman"/>
          <w:sz w:val="24"/>
          <w:szCs w:val="24"/>
        </w:rPr>
        <w:t xml:space="preserve">“have to,” </w:t>
      </w:r>
      <w:r w:rsidRPr="00B36899">
        <w:rPr>
          <w:rFonts w:ascii="Times New Roman" w:hAnsi="Times New Roman"/>
          <w:sz w:val="24"/>
          <w:szCs w:val="24"/>
        </w:rPr>
        <w:t>so there’s some sort of force or norm</w:t>
      </w:r>
      <w:r w:rsidR="00DA2FED">
        <w:rPr>
          <w:rFonts w:ascii="Times New Roman" w:hAnsi="Times New Roman"/>
          <w:sz w:val="24"/>
          <w:szCs w:val="24"/>
        </w:rPr>
        <w:t xml:space="preserve"> </w:t>
      </w:r>
      <w:r w:rsidR="001405A2">
        <w:rPr>
          <w:rFonts w:ascii="Times New Roman" w:hAnsi="Times New Roman"/>
          <w:sz w:val="24"/>
          <w:szCs w:val="24"/>
        </w:rPr>
        <w:t>impel</w:t>
      </w:r>
      <w:r w:rsidR="00BC1797">
        <w:rPr>
          <w:rFonts w:ascii="Times New Roman" w:hAnsi="Times New Roman"/>
          <w:sz w:val="24"/>
          <w:szCs w:val="24"/>
        </w:rPr>
        <w:t>ling</w:t>
      </w:r>
      <w:r w:rsidR="001405A2">
        <w:rPr>
          <w:rFonts w:ascii="Times New Roman" w:hAnsi="Times New Roman"/>
          <w:sz w:val="24"/>
          <w:szCs w:val="24"/>
        </w:rPr>
        <w:t xml:space="preserve"> </w:t>
      </w:r>
      <w:r w:rsidR="00BC1797">
        <w:rPr>
          <w:rFonts w:ascii="Times New Roman" w:hAnsi="Times New Roman"/>
          <w:sz w:val="24"/>
          <w:szCs w:val="24"/>
        </w:rPr>
        <w:t xml:space="preserve">citizens </w:t>
      </w:r>
      <w:r w:rsidRPr="00B36899">
        <w:rPr>
          <w:rFonts w:ascii="Times New Roman" w:hAnsi="Times New Roman"/>
          <w:sz w:val="24"/>
          <w:szCs w:val="24"/>
        </w:rPr>
        <w:t xml:space="preserve">to love their country. </w:t>
      </w:r>
      <w:r w:rsidR="00BC1797">
        <w:rPr>
          <w:rFonts w:ascii="Times New Roman" w:hAnsi="Times New Roman"/>
          <w:sz w:val="24"/>
          <w:szCs w:val="24"/>
        </w:rPr>
        <w:t>As</w:t>
      </w:r>
      <w:r w:rsidRPr="00B36899">
        <w:rPr>
          <w:rFonts w:ascii="Times New Roman" w:hAnsi="Times New Roman"/>
          <w:sz w:val="24"/>
          <w:szCs w:val="24"/>
        </w:rPr>
        <w:t xml:space="preserve"> will </w:t>
      </w:r>
      <w:r w:rsidR="00BC1797">
        <w:rPr>
          <w:rFonts w:ascii="Times New Roman" w:hAnsi="Times New Roman"/>
          <w:sz w:val="24"/>
          <w:szCs w:val="24"/>
        </w:rPr>
        <w:t>be revealed by his analysis, the force impelling patriotic sentiment is the modern nation-state</w:t>
      </w:r>
      <w:r w:rsidR="004C59C2" w:rsidRPr="00B36899">
        <w:rPr>
          <w:rFonts w:ascii="Times New Roman" w:hAnsi="Times New Roman"/>
          <w:sz w:val="24"/>
          <w:szCs w:val="24"/>
        </w:rPr>
        <w:t xml:space="preserve">. </w:t>
      </w:r>
    </w:p>
    <w:p w14:paraId="4F9F0B80" w14:textId="77777777" w:rsidR="00DA2FED" w:rsidRDefault="00DA2FED" w:rsidP="00DA2FED">
      <w:pPr>
        <w:pStyle w:val="p1"/>
        <w:spacing w:line="360" w:lineRule="auto"/>
        <w:ind w:firstLine="720"/>
        <w:jc w:val="both"/>
        <w:rPr>
          <w:rFonts w:ascii="Times New Roman" w:hAnsi="Times New Roman"/>
          <w:sz w:val="24"/>
          <w:szCs w:val="24"/>
        </w:rPr>
      </w:pPr>
    </w:p>
    <w:p w14:paraId="25240EE2" w14:textId="15AB8FAB" w:rsidR="00DA2FED" w:rsidRDefault="00DA2FED" w:rsidP="00CC1F30">
      <w:pPr>
        <w:pStyle w:val="p1"/>
        <w:spacing w:line="360" w:lineRule="auto"/>
        <w:ind w:firstLine="357"/>
        <w:jc w:val="both"/>
        <w:rPr>
          <w:rFonts w:ascii="Times New Roman" w:hAnsi="Times New Roman"/>
          <w:sz w:val="24"/>
          <w:szCs w:val="24"/>
        </w:rPr>
      </w:pPr>
      <w:r>
        <w:rPr>
          <w:rFonts w:ascii="Times New Roman" w:hAnsi="Times New Roman"/>
          <w:sz w:val="24"/>
          <w:szCs w:val="24"/>
        </w:rPr>
        <w:t xml:space="preserve">But first, </w:t>
      </w:r>
      <w:r w:rsidR="00BC1797">
        <w:rPr>
          <w:rFonts w:ascii="Times New Roman" w:hAnsi="Times New Roman"/>
          <w:sz w:val="24"/>
          <w:szCs w:val="24"/>
        </w:rPr>
        <w:t xml:space="preserve">let’s examine </w:t>
      </w:r>
      <w:r>
        <w:rPr>
          <w:rFonts w:ascii="Times New Roman" w:hAnsi="Times New Roman"/>
          <w:sz w:val="24"/>
          <w:szCs w:val="24"/>
        </w:rPr>
        <w:t>Kōtoku’s account of how emotional attachments to one’s own country are formed. Kōtoku compares the love of one’s own country to nostalgia; both emotions share “the same source” (</w:t>
      </w:r>
      <w:r w:rsidR="00BC1797" w:rsidRPr="00BC1797">
        <w:rPr>
          <w:rFonts w:ascii="Times New Roman" w:hAnsi="Times New Roman"/>
          <w:sz w:val="24"/>
        </w:rPr>
        <w:t>Kōtoku 2015</w:t>
      </w:r>
      <w:r w:rsidR="00BC1797">
        <w:rPr>
          <w:rFonts w:ascii="Times New Roman" w:hAnsi="Times New Roman"/>
          <w:sz w:val="24"/>
        </w:rPr>
        <w:t xml:space="preserve">, </w:t>
      </w:r>
      <w:r>
        <w:rPr>
          <w:rFonts w:ascii="Times New Roman" w:hAnsi="Times New Roman"/>
          <w:sz w:val="24"/>
          <w:szCs w:val="24"/>
        </w:rPr>
        <w:t>145). Nostalgia arises only once one leaves one’s hometown: “A man only longs for his homeland and the place of his birth after he learns that there are foreign towns and countries” (</w:t>
      </w:r>
      <w:r w:rsidR="00BC1797" w:rsidRPr="00BC1797">
        <w:rPr>
          <w:rFonts w:ascii="Times New Roman" w:hAnsi="Times New Roman"/>
          <w:sz w:val="24"/>
        </w:rPr>
        <w:t>Kōtoku 2015</w:t>
      </w:r>
      <w:r w:rsidR="00BC1797">
        <w:rPr>
          <w:rFonts w:ascii="Times New Roman" w:hAnsi="Times New Roman"/>
          <w:sz w:val="24"/>
        </w:rPr>
        <w:t xml:space="preserve">, </w:t>
      </w:r>
      <w:r>
        <w:rPr>
          <w:rFonts w:ascii="Times New Roman" w:hAnsi="Times New Roman"/>
          <w:sz w:val="24"/>
          <w:szCs w:val="24"/>
        </w:rPr>
        <w:t xml:space="preserve">144). That is, once you go somewhere different. But, not only that, in order to feel nostalgic, one has to </w:t>
      </w:r>
      <w:r>
        <w:rPr>
          <w:rFonts w:ascii="Times New Roman" w:hAnsi="Times New Roman"/>
          <w:i/>
          <w:iCs/>
          <w:sz w:val="24"/>
          <w:szCs w:val="24"/>
        </w:rPr>
        <w:t xml:space="preserve">compare </w:t>
      </w:r>
      <w:r>
        <w:rPr>
          <w:rFonts w:ascii="Times New Roman" w:hAnsi="Times New Roman"/>
          <w:sz w:val="24"/>
          <w:szCs w:val="24"/>
        </w:rPr>
        <w:t xml:space="preserve">one’s own to something new </w:t>
      </w:r>
      <w:r w:rsidRPr="00DA2FED">
        <w:rPr>
          <w:rFonts w:ascii="Times New Roman" w:hAnsi="Times New Roman"/>
          <w:i/>
          <w:iCs/>
          <w:sz w:val="24"/>
          <w:szCs w:val="24"/>
        </w:rPr>
        <w:t>and also dislike</w:t>
      </w:r>
      <w:r>
        <w:rPr>
          <w:rFonts w:ascii="Times New Roman" w:hAnsi="Times New Roman"/>
          <w:sz w:val="24"/>
          <w:szCs w:val="24"/>
        </w:rPr>
        <w:t xml:space="preserve"> what is new and different. It’s the dislike of difference that creates the emotion of nostalgia. Nostalgia, as the dislike of difference, can rapidly veer into hatred. </w:t>
      </w:r>
    </w:p>
    <w:p w14:paraId="21F2FF81" w14:textId="77777777" w:rsidR="00DA2FED" w:rsidRDefault="00DA2FED" w:rsidP="00DA2FED">
      <w:pPr>
        <w:pStyle w:val="p1"/>
        <w:spacing w:line="360" w:lineRule="auto"/>
        <w:ind w:firstLine="720"/>
        <w:jc w:val="both"/>
        <w:rPr>
          <w:rFonts w:ascii="Times New Roman" w:hAnsi="Times New Roman"/>
          <w:sz w:val="24"/>
          <w:szCs w:val="24"/>
        </w:rPr>
      </w:pPr>
    </w:p>
    <w:p w14:paraId="1F81AAD7" w14:textId="5173BA59" w:rsidR="00DA2FED" w:rsidRDefault="00DA2FED" w:rsidP="00CC1F30">
      <w:pPr>
        <w:pStyle w:val="p1"/>
        <w:spacing w:line="360" w:lineRule="auto"/>
        <w:ind w:firstLine="357"/>
        <w:jc w:val="both"/>
        <w:rPr>
          <w:rFonts w:ascii="Times New Roman" w:hAnsi="Times New Roman"/>
          <w:sz w:val="24"/>
          <w:szCs w:val="24"/>
        </w:rPr>
      </w:pPr>
      <w:r>
        <w:rPr>
          <w:rFonts w:ascii="Times New Roman" w:hAnsi="Times New Roman"/>
          <w:sz w:val="24"/>
          <w:szCs w:val="24"/>
        </w:rPr>
        <w:t xml:space="preserve">Like nostalgia, then, Kōtoku sees patriotism as something formed by comparison with and dislike of others; a dislike that can swiftly descend into hatred. Patriots compare their country and culture with those of other countries, see differences, come to despise those differences, and hence </w:t>
      </w:r>
      <w:r>
        <w:rPr>
          <w:rFonts w:ascii="Times New Roman" w:hAnsi="Times New Roman"/>
          <w:sz w:val="24"/>
          <w:szCs w:val="24"/>
        </w:rPr>
        <w:lastRenderedPageBreak/>
        <w:t>citizens and countries other than their own.</w:t>
      </w:r>
      <w:r>
        <w:rPr>
          <w:rStyle w:val="FootnoteReference"/>
          <w:rFonts w:ascii="Times New Roman" w:hAnsi="Times New Roman"/>
          <w:sz w:val="24"/>
          <w:szCs w:val="24"/>
        </w:rPr>
        <w:footnoteReference w:id="14"/>
      </w:r>
      <w:r>
        <w:rPr>
          <w:rFonts w:ascii="Times New Roman" w:hAnsi="Times New Roman"/>
          <w:sz w:val="24"/>
          <w:szCs w:val="24"/>
        </w:rPr>
        <w:t xml:space="preserve"> Unmasking the true motivation underlying patriotism as not love of one’s own but dislike, even hate, of others, </w:t>
      </w:r>
      <w:r w:rsidR="00CC1F30">
        <w:rPr>
          <w:rFonts w:ascii="Times New Roman" w:hAnsi="Times New Roman"/>
          <w:sz w:val="24"/>
          <w:szCs w:val="24"/>
        </w:rPr>
        <w:t>Kōtoku</w:t>
      </w:r>
      <w:r>
        <w:rPr>
          <w:rFonts w:ascii="Times New Roman" w:hAnsi="Times New Roman"/>
          <w:sz w:val="24"/>
          <w:szCs w:val="24"/>
        </w:rPr>
        <w:t xml:space="preserve"> calls patriotism “a war-like feeling that incites those who feel it to consider it an honor to subjugate foreigners and foreign countries” (</w:t>
      </w:r>
      <w:r w:rsidR="00BC1797" w:rsidRPr="00BC1797">
        <w:rPr>
          <w:rFonts w:ascii="Times New Roman" w:hAnsi="Times New Roman"/>
          <w:sz w:val="24"/>
        </w:rPr>
        <w:t>Kōtoku 2015</w:t>
      </w:r>
      <w:r w:rsidR="00BC1797">
        <w:rPr>
          <w:rFonts w:ascii="Times New Roman" w:hAnsi="Times New Roman"/>
          <w:sz w:val="24"/>
        </w:rPr>
        <w:t xml:space="preserve">, </w:t>
      </w:r>
      <w:r>
        <w:rPr>
          <w:rFonts w:ascii="Times New Roman" w:hAnsi="Times New Roman"/>
          <w:sz w:val="24"/>
          <w:szCs w:val="24"/>
        </w:rPr>
        <w:t xml:space="preserve">148); patriotism, in other words, is easily channeled towards </w:t>
      </w:r>
      <w:r w:rsidR="00CC1F30">
        <w:rPr>
          <w:rFonts w:ascii="Times New Roman" w:hAnsi="Times New Roman"/>
          <w:sz w:val="24"/>
          <w:szCs w:val="24"/>
        </w:rPr>
        <w:t>expansion</w:t>
      </w:r>
      <w:r>
        <w:rPr>
          <w:rFonts w:ascii="Times New Roman" w:hAnsi="Times New Roman"/>
          <w:sz w:val="24"/>
          <w:szCs w:val="24"/>
        </w:rPr>
        <w:t xml:space="preserve"> and </w:t>
      </w:r>
      <w:r w:rsidR="00106C73">
        <w:rPr>
          <w:rFonts w:ascii="Times New Roman" w:hAnsi="Times New Roman"/>
          <w:sz w:val="24"/>
          <w:szCs w:val="24"/>
        </w:rPr>
        <w:t xml:space="preserve">the </w:t>
      </w:r>
      <w:r>
        <w:rPr>
          <w:rFonts w:ascii="Times New Roman" w:hAnsi="Times New Roman"/>
          <w:sz w:val="24"/>
          <w:szCs w:val="24"/>
        </w:rPr>
        <w:t>subjugati</w:t>
      </w:r>
      <w:r w:rsidR="00106C73">
        <w:rPr>
          <w:rFonts w:ascii="Times New Roman" w:hAnsi="Times New Roman"/>
          <w:sz w:val="24"/>
          <w:szCs w:val="24"/>
        </w:rPr>
        <w:t>on of</w:t>
      </w:r>
      <w:r>
        <w:rPr>
          <w:rFonts w:ascii="Times New Roman" w:hAnsi="Times New Roman"/>
          <w:sz w:val="24"/>
          <w:szCs w:val="24"/>
        </w:rPr>
        <w:t xml:space="preserve"> foreign</w:t>
      </w:r>
      <w:r w:rsidR="00106C73">
        <w:rPr>
          <w:rFonts w:ascii="Times New Roman" w:hAnsi="Times New Roman"/>
          <w:sz w:val="24"/>
          <w:szCs w:val="24"/>
        </w:rPr>
        <w:t xml:space="preserve"> nations</w:t>
      </w:r>
      <w:r>
        <w:rPr>
          <w:rFonts w:ascii="Times New Roman" w:hAnsi="Times New Roman"/>
          <w:sz w:val="24"/>
          <w:szCs w:val="24"/>
        </w:rPr>
        <w:t xml:space="preserve">. </w:t>
      </w:r>
    </w:p>
    <w:p w14:paraId="46D82882" w14:textId="77777777" w:rsidR="00DA2FED" w:rsidRDefault="00DA2FED" w:rsidP="00DA2FED">
      <w:pPr>
        <w:pStyle w:val="p1"/>
        <w:spacing w:line="360" w:lineRule="auto"/>
        <w:ind w:firstLine="720"/>
        <w:jc w:val="both"/>
        <w:rPr>
          <w:rFonts w:ascii="Times New Roman" w:hAnsi="Times New Roman"/>
          <w:sz w:val="24"/>
          <w:szCs w:val="24"/>
        </w:rPr>
      </w:pPr>
    </w:p>
    <w:p w14:paraId="47EB8D5C" w14:textId="7F2B1149" w:rsidR="00DA2FED" w:rsidRDefault="00DA2FED" w:rsidP="00CC1F30">
      <w:pPr>
        <w:pStyle w:val="p1"/>
        <w:spacing w:line="360" w:lineRule="auto"/>
        <w:ind w:firstLine="357"/>
        <w:jc w:val="both"/>
        <w:rPr>
          <w:rFonts w:ascii="Times New Roman" w:hAnsi="Times New Roman"/>
          <w:sz w:val="24"/>
          <w:szCs w:val="24"/>
        </w:rPr>
      </w:pPr>
      <w:r>
        <w:rPr>
          <w:rFonts w:ascii="Times New Roman" w:hAnsi="Times New Roman"/>
          <w:sz w:val="24"/>
          <w:szCs w:val="24"/>
        </w:rPr>
        <w:t>In addition to unmasking the true motives of patriots, Kōtoku views l</w:t>
      </w:r>
      <w:r w:rsidRPr="00B36899">
        <w:rPr>
          <w:rFonts w:ascii="Times New Roman" w:hAnsi="Times New Roman"/>
          <w:sz w:val="24"/>
          <w:szCs w:val="24"/>
        </w:rPr>
        <w:t xml:space="preserve">ove of one’s country </w:t>
      </w:r>
      <w:r>
        <w:rPr>
          <w:rFonts w:ascii="Times New Roman" w:hAnsi="Times New Roman"/>
          <w:sz w:val="24"/>
          <w:szCs w:val="24"/>
        </w:rPr>
        <w:t>as</w:t>
      </w:r>
      <w:r w:rsidRPr="00B36899">
        <w:rPr>
          <w:rFonts w:ascii="Times New Roman" w:hAnsi="Times New Roman"/>
          <w:sz w:val="24"/>
          <w:szCs w:val="24"/>
        </w:rPr>
        <w:t xml:space="preserve"> a selfish, partial love</w:t>
      </w:r>
      <w:r>
        <w:rPr>
          <w:rFonts w:ascii="Times New Roman" w:hAnsi="Times New Roman"/>
          <w:sz w:val="24"/>
          <w:szCs w:val="24"/>
        </w:rPr>
        <w:t xml:space="preserve"> for two reasons</w:t>
      </w:r>
      <w:r w:rsidR="008309DB">
        <w:rPr>
          <w:rFonts w:ascii="Times New Roman" w:hAnsi="Times New Roman"/>
          <w:sz w:val="24"/>
          <w:szCs w:val="24"/>
        </w:rPr>
        <w:t>.</w:t>
      </w:r>
      <w:r w:rsidRPr="00B36899">
        <w:rPr>
          <w:rFonts w:ascii="Times New Roman" w:hAnsi="Times New Roman"/>
          <w:sz w:val="24"/>
          <w:szCs w:val="24"/>
        </w:rPr>
        <w:t xml:space="preserve"> </w:t>
      </w:r>
      <w:r w:rsidR="008309DB">
        <w:rPr>
          <w:rFonts w:ascii="Times New Roman" w:hAnsi="Times New Roman"/>
          <w:sz w:val="24"/>
          <w:szCs w:val="24"/>
        </w:rPr>
        <w:t>F</w:t>
      </w:r>
      <w:r>
        <w:rPr>
          <w:rFonts w:ascii="Times New Roman" w:hAnsi="Times New Roman"/>
          <w:sz w:val="24"/>
          <w:szCs w:val="24"/>
        </w:rPr>
        <w:t>irst</w:t>
      </w:r>
      <w:r w:rsidR="003A0785">
        <w:rPr>
          <w:rFonts w:ascii="Times New Roman" w:hAnsi="Times New Roman"/>
          <w:sz w:val="24"/>
          <w:szCs w:val="24"/>
        </w:rPr>
        <w:t>,</w:t>
      </w:r>
      <w:r>
        <w:rPr>
          <w:rFonts w:ascii="Times New Roman" w:hAnsi="Times New Roman"/>
          <w:sz w:val="24"/>
          <w:szCs w:val="24"/>
        </w:rPr>
        <w:t xml:space="preserve"> because </w:t>
      </w:r>
      <w:r w:rsidRPr="00B36899">
        <w:rPr>
          <w:rFonts w:ascii="Times New Roman" w:hAnsi="Times New Roman"/>
          <w:sz w:val="24"/>
          <w:szCs w:val="24"/>
        </w:rPr>
        <w:t xml:space="preserve">it </w:t>
      </w:r>
      <w:r>
        <w:rPr>
          <w:rFonts w:ascii="Times New Roman" w:hAnsi="Times New Roman"/>
          <w:sz w:val="24"/>
          <w:szCs w:val="24"/>
        </w:rPr>
        <w:t xml:space="preserve">extends only to others deemed “truly” patriotic and, second, </w:t>
      </w:r>
      <w:r w:rsidR="008309DB">
        <w:rPr>
          <w:rFonts w:ascii="Times New Roman" w:hAnsi="Times New Roman"/>
          <w:sz w:val="24"/>
          <w:szCs w:val="24"/>
        </w:rPr>
        <w:t>because i</w:t>
      </w:r>
      <w:r>
        <w:rPr>
          <w:rFonts w:ascii="Times New Roman" w:hAnsi="Times New Roman"/>
          <w:sz w:val="24"/>
          <w:szCs w:val="24"/>
        </w:rPr>
        <w:t>t stops at</w:t>
      </w:r>
      <w:r w:rsidRPr="00B36899">
        <w:rPr>
          <w:rFonts w:ascii="Times New Roman" w:hAnsi="Times New Roman"/>
          <w:sz w:val="24"/>
          <w:szCs w:val="24"/>
        </w:rPr>
        <w:t xml:space="preserve"> national borders. </w:t>
      </w:r>
      <w:r>
        <w:rPr>
          <w:rFonts w:ascii="Times New Roman" w:hAnsi="Times New Roman"/>
          <w:sz w:val="24"/>
          <w:szCs w:val="24"/>
        </w:rPr>
        <w:t>So-called patriots in England and America, Kōtoku remarks, “revile fellow citizens…and condemn their hatred of their own country” for opposing the war in Transvaal (a reference to the First Boer War) or the American intervention into the Philippines (</w:t>
      </w:r>
      <w:r w:rsidR="00BC1797" w:rsidRPr="00BC1797">
        <w:rPr>
          <w:rFonts w:ascii="Times New Roman" w:hAnsi="Times New Roman"/>
          <w:sz w:val="24"/>
        </w:rPr>
        <w:t>Kōtoku 2015</w:t>
      </w:r>
      <w:r w:rsidR="00BC1797">
        <w:rPr>
          <w:rFonts w:ascii="Times New Roman" w:hAnsi="Times New Roman"/>
          <w:sz w:val="24"/>
        </w:rPr>
        <w:t xml:space="preserve">, </w:t>
      </w:r>
      <w:r>
        <w:rPr>
          <w:rFonts w:ascii="Times New Roman" w:hAnsi="Times New Roman"/>
          <w:sz w:val="24"/>
          <w:szCs w:val="24"/>
        </w:rPr>
        <w:t>143). Moreover, “A patriot who does not care for the people of other countries and only loves his fellow countrymen is like a man who only loves members of his own family and immediate relatives and is indifferent to everyone else” (</w:t>
      </w:r>
      <w:r w:rsidR="00BC1797" w:rsidRPr="00BC1797">
        <w:rPr>
          <w:rFonts w:ascii="Times New Roman" w:hAnsi="Times New Roman"/>
          <w:sz w:val="24"/>
        </w:rPr>
        <w:t>Kōtoku 2015</w:t>
      </w:r>
      <w:r w:rsidR="00BC1797">
        <w:rPr>
          <w:rFonts w:ascii="Times New Roman" w:hAnsi="Times New Roman"/>
          <w:sz w:val="24"/>
        </w:rPr>
        <w:t xml:space="preserve">, </w:t>
      </w:r>
      <w:r>
        <w:rPr>
          <w:rFonts w:ascii="Times New Roman" w:hAnsi="Times New Roman"/>
          <w:sz w:val="24"/>
          <w:szCs w:val="24"/>
        </w:rPr>
        <w:t xml:space="preserve">144). </w:t>
      </w:r>
      <w:r w:rsidR="00106C73">
        <w:rPr>
          <w:rFonts w:ascii="Times New Roman" w:hAnsi="Times New Roman"/>
          <w:sz w:val="24"/>
          <w:szCs w:val="24"/>
        </w:rPr>
        <w:t>P</w:t>
      </w:r>
      <w:r w:rsidRPr="00B36899">
        <w:rPr>
          <w:rFonts w:ascii="Times New Roman" w:hAnsi="Times New Roman"/>
          <w:sz w:val="24"/>
          <w:szCs w:val="24"/>
        </w:rPr>
        <w:t>atriotism</w:t>
      </w:r>
      <w:r w:rsidR="00BC1797">
        <w:rPr>
          <w:rFonts w:ascii="Times New Roman" w:hAnsi="Times New Roman"/>
          <w:sz w:val="24"/>
          <w:szCs w:val="24"/>
        </w:rPr>
        <w:t>, then,</w:t>
      </w:r>
      <w:r w:rsidRPr="00B36899">
        <w:rPr>
          <w:rFonts w:ascii="Times New Roman" w:hAnsi="Times New Roman"/>
          <w:sz w:val="24"/>
          <w:szCs w:val="24"/>
        </w:rPr>
        <w:t xml:space="preserve"> creates a double div</w:t>
      </w:r>
      <w:r>
        <w:rPr>
          <w:rFonts w:ascii="Times New Roman" w:hAnsi="Times New Roman"/>
          <w:sz w:val="24"/>
          <w:szCs w:val="24"/>
        </w:rPr>
        <w:t>ide</w:t>
      </w:r>
      <w:r w:rsidRPr="00B36899">
        <w:rPr>
          <w:rFonts w:ascii="Times New Roman" w:hAnsi="Times New Roman"/>
          <w:sz w:val="24"/>
          <w:szCs w:val="24"/>
        </w:rPr>
        <w:t xml:space="preserve">: a domestic division between </w:t>
      </w:r>
      <w:r>
        <w:rPr>
          <w:rFonts w:ascii="Times New Roman" w:hAnsi="Times New Roman"/>
          <w:sz w:val="24"/>
          <w:szCs w:val="24"/>
        </w:rPr>
        <w:t>“</w:t>
      </w:r>
      <w:r w:rsidRPr="00B36899">
        <w:rPr>
          <w:rFonts w:ascii="Times New Roman" w:hAnsi="Times New Roman"/>
          <w:sz w:val="24"/>
          <w:szCs w:val="24"/>
        </w:rPr>
        <w:t>true</w:t>
      </w:r>
      <w:r>
        <w:rPr>
          <w:rFonts w:ascii="Times New Roman" w:hAnsi="Times New Roman"/>
          <w:sz w:val="24"/>
          <w:szCs w:val="24"/>
        </w:rPr>
        <w:t>”</w:t>
      </w:r>
      <w:r w:rsidRPr="00B36899">
        <w:rPr>
          <w:rFonts w:ascii="Times New Roman" w:hAnsi="Times New Roman"/>
          <w:sz w:val="24"/>
          <w:szCs w:val="24"/>
        </w:rPr>
        <w:t xml:space="preserve"> patriots and </w:t>
      </w:r>
      <w:r>
        <w:rPr>
          <w:rFonts w:ascii="Times New Roman" w:hAnsi="Times New Roman"/>
          <w:sz w:val="24"/>
          <w:szCs w:val="24"/>
        </w:rPr>
        <w:t>the unpatriotic (or, more forcefully, “</w:t>
      </w:r>
      <w:r w:rsidRPr="00B36899">
        <w:rPr>
          <w:rFonts w:ascii="Times New Roman" w:hAnsi="Times New Roman"/>
          <w:sz w:val="24"/>
          <w:szCs w:val="24"/>
        </w:rPr>
        <w:t>traitor</w:t>
      </w:r>
      <w:r>
        <w:rPr>
          <w:rFonts w:ascii="Times New Roman" w:hAnsi="Times New Roman"/>
          <w:sz w:val="24"/>
          <w:szCs w:val="24"/>
        </w:rPr>
        <w:t>s”)</w:t>
      </w:r>
      <w:r w:rsidR="00BC1797">
        <w:rPr>
          <w:rFonts w:ascii="Times New Roman" w:hAnsi="Times New Roman"/>
          <w:sz w:val="24"/>
          <w:szCs w:val="24"/>
        </w:rPr>
        <w:t>,</w:t>
      </w:r>
      <w:r w:rsidRPr="00B36899">
        <w:rPr>
          <w:rFonts w:ascii="Times New Roman" w:hAnsi="Times New Roman"/>
          <w:sz w:val="24"/>
          <w:szCs w:val="24"/>
        </w:rPr>
        <w:t xml:space="preserve"> and a geopolitical division between one’s </w:t>
      </w:r>
      <w:r>
        <w:rPr>
          <w:rFonts w:ascii="Times New Roman" w:hAnsi="Times New Roman"/>
          <w:sz w:val="24"/>
          <w:szCs w:val="24"/>
        </w:rPr>
        <w:t>fellows citizens</w:t>
      </w:r>
      <w:r w:rsidRPr="00B36899">
        <w:rPr>
          <w:rFonts w:ascii="Times New Roman" w:hAnsi="Times New Roman"/>
          <w:sz w:val="24"/>
          <w:szCs w:val="24"/>
        </w:rPr>
        <w:t xml:space="preserve"> and foreign nation</w:t>
      </w:r>
      <w:r>
        <w:rPr>
          <w:rFonts w:ascii="Times New Roman" w:hAnsi="Times New Roman"/>
          <w:sz w:val="24"/>
          <w:szCs w:val="24"/>
        </w:rPr>
        <w:t>als.</w:t>
      </w:r>
      <w:r w:rsidRPr="00B36899">
        <w:rPr>
          <w:rFonts w:ascii="Times New Roman" w:hAnsi="Times New Roman"/>
          <w:sz w:val="24"/>
          <w:szCs w:val="24"/>
        </w:rPr>
        <w:t xml:space="preserve"> </w:t>
      </w:r>
      <w:r>
        <w:rPr>
          <w:rFonts w:ascii="Times New Roman" w:hAnsi="Times New Roman"/>
          <w:sz w:val="24"/>
          <w:szCs w:val="24"/>
        </w:rPr>
        <w:t>The creation of this double divide becomes a sine qua non of imperialism. It is this common dislike of others that forms the social glue</w:t>
      </w:r>
      <w:r w:rsidR="001A7E45">
        <w:rPr>
          <w:rFonts w:ascii="Times New Roman" w:hAnsi="Times New Roman"/>
          <w:sz w:val="24"/>
          <w:szCs w:val="24"/>
        </w:rPr>
        <w:t xml:space="preserve"> which </w:t>
      </w:r>
      <w:r>
        <w:rPr>
          <w:rFonts w:ascii="Times New Roman" w:hAnsi="Times New Roman"/>
          <w:sz w:val="24"/>
          <w:szCs w:val="24"/>
        </w:rPr>
        <w:t>bind</w:t>
      </w:r>
      <w:r w:rsidR="001A7E45">
        <w:rPr>
          <w:rFonts w:ascii="Times New Roman" w:hAnsi="Times New Roman"/>
          <w:sz w:val="24"/>
          <w:szCs w:val="24"/>
        </w:rPr>
        <w:t>s</w:t>
      </w:r>
      <w:r>
        <w:rPr>
          <w:rFonts w:ascii="Times New Roman" w:hAnsi="Times New Roman"/>
          <w:sz w:val="24"/>
          <w:szCs w:val="24"/>
        </w:rPr>
        <w:t xml:space="preserve"> individuals into political factions: “we must acknowledge that [patriots’] unity, friendship, and sympathy only derive from the existence of a shared enemy and is merely an ancillary reaction to their hatred of the enemy” (</w:t>
      </w:r>
      <w:r w:rsidR="00BC1797" w:rsidRPr="00BC1797">
        <w:rPr>
          <w:rFonts w:ascii="Times New Roman" w:hAnsi="Times New Roman"/>
          <w:sz w:val="24"/>
        </w:rPr>
        <w:t>Kōtoku 2015</w:t>
      </w:r>
      <w:r w:rsidR="00BC1797">
        <w:rPr>
          <w:rFonts w:ascii="Times New Roman" w:hAnsi="Times New Roman"/>
          <w:sz w:val="24"/>
        </w:rPr>
        <w:t xml:space="preserve">, </w:t>
      </w:r>
      <w:r>
        <w:rPr>
          <w:rFonts w:ascii="Times New Roman" w:hAnsi="Times New Roman"/>
          <w:sz w:val="24"/>
          <w:szCs w:val="24"/>
        </w:rPr>
        <w:t>148).</w:t>
      </w:r>
    </w:p>
    <w:p w14:paraId="329ADC43" w14:textId="77777777" w:rsidR="00DA2FED" w:rsidRDefault="00DA2FED" w:rsidP="00DA2FED">
      <w:pPr>
        <w:pStyle w:val="p1"/>
        <w:spacing w:line="360" w:lineRule="auto"/>
        <w:ind w:firstLine="720"/>
        <w:jc w:val="both"/>
        <w:rPr>
          <w:rFonts w:ascii="Times New Roman" w:hAnsi="Times New Roman"/>
          <w:sz w:val="24"/>
          <w:szCs w:val="24"/>
        </w:rPr>
      </w:pPr>
    </w:p>
    <w:p w14:paraId="4C83AD35" w14:textId="68688267" w:rsidR="00DA2FED" w:rsidRDefault="00DA2FED" w:rsidP="00736CA5">
      <w:pPr>
        <w:pStyle w:val="p1"/>
        <w:spacing w:line="360" w:lineRule="auto"/>
        <w:ind w:firstLine="357"/>
        <w:jc w:val="both"/>
        <w:rPr>
          <w:rFonts w:ascii="Times New Roman" w:hAnsi="Times New Roman"/>
          <w:sz w:val="24"/>
          <w:szCs w:val="24"/>
        </w:rPr>
      </w:pPr>
      <w:r>
        <w:rPr>
          <w:rFonts w:ascii="Times New Roman" w:hAnsi="Times New Roman"/>
          <w:sz w:val="24"/>
          <w:szCs w:val="24"/>
        </w:rPr>
        <w:t xml:space="preserve">What motivates patriots to love and care for their nation, then, is self-interest. It is not </w:t>
      </w:r>
      <w:r w:rsidR="00CC1F30">
        <w:rPr>
          <w:rFonts w:ascii="Times New Roman" w:hAnsi="Times New Roman"/>
          <w:sz w:val="24"/>
          <w:szCs w:val="24"/>
        </w:rPr>
        <w:t xml:space="preserve">true, dispassionate </w:t>
      </w:r>
      <w:r>
        <w:rPr>
          <w:rFonts w:ascii="Times New Roman" w:hAnsi="Times New Roman"/>
          <w:sz w:val="24"/>
          <w:szCs w:val="24"/>
        </w:rPr>
        <w:t>care or love, which Kōtoku likens to the spontaneous concern one would feel for a child about to fall into a well, an example draw</w:t>
      </w:r>
      <w:r w:rsidR="00106C73">
        <w:rPr>
          <w:rFonts w:ascii="Times New Roman" w:hAnsi="Times New Roman"/>
          <w:sz w:val="24"/>
          <w:szCs w:val="24"/>
        </w:rPr>
        <w:t>n</w:t>
      </w:r>
      <w:r>
        <w:rPr>
          <w:rFonts w:ascii="Times New Roman" w:hAnsi="Times New Roman"/>
          <w:sz w:val="24"/>
          <w:szCs w:val="24"/>
        </w:rPr>
        <w:t xml:space="preserve"> from Mencius (which we will explore further below). Patriotism</w:t>
      </w:r>
      <w:r w:rsidR="00BC1797">
        <w:rPr>
          <w:rFonts w:ascii="Times New Roman" w:hAnsi="Times New Roman"/>
          <w:sz w:val="24"/>
          <w:szCs w:val="24"/>
        </w:rPr>
        <w:t xml:space="preserve"> </w:t>
      </w:r>
      <w:r>
        <w:rPr>
          <w:rFonts w:ascii="Times New Roman" w:hAnsi="Times New Roman"/>
          <w:sz w:val="24"/>
          <w:szCs w:val="24"/>
        </w:rPr>
        <w:t xml:space="preserve">is selfish and partial because it harnesses humanity’s innate propensity to identify emotionally with others </w:t>
      </w:r>
      <w:r w:rsidR="00CC1F30">
        <w:rPr>
          <w:rFonts w:ascii="Times New Roman" w:hAnsi="Times New Roman"/>
          <w:sz w:val="24"/>
          <w:szCs w:val="24"/>
        </w:rPr>
        <w:t xml:space="preserve">and channels </w:t>
      </w:r>
      <w:r w:rsidR="00106C73">
        <w:rPr>
          <w:rFonts w:ascii="Times New Roman" w:hAnsi="Times New Roman"/>
          <w:sz w:val="24"/>
          <w:szCs w:val="24"/>
        </w:rPr>
        <w:t>it</w:t>
      </w:r>
      <w:r w:rsidR="00CC1F30">
        <w:rPr>
          <w:rFonts w:ascii="Times New Roman" w:hAnsi="Times New Roman"/>
          <w:sz w:val="24"/>
          <w:szCs w:val="24"/>
        </w:rPr>
        <w:t xml:space="preserve"> </w:t>
      </w:r>
      <w:r>
        <w:rPr>
          <w:rFonts w:ascii="Times New Roman" w:hAnsi="Times New Roman"/>
          <w:sz w:val="24"/>
          <w:szCs w:val="24"/>
        </w:rPr>
        <w:t>into noxious in-groupings that limit one’s care to like-minded citizens. In this way</w:t>
      </w:r>
      <w:r w:rsidRPr="00B36899">
        <w:rPr>
          <w:rFonts w:ascii="Times New Roman" w:hAnsi="Times New Roman"/>
          <w:sz w:val="24"/>
          <w:szCs w:val="24"/>
        </w:rPr>
        <w:t xml:space="preserve">, it is </w:t>
      </w:r>
      <w:r>
        <w:rPr>
          <w:rFonts w:ascii="Times New Roman" w:hAnsi="Times New Roman"/>
          <w:sz w:val="24"/>
          <w:szCs w:val="24"/>
        </w:rPr>
        <w:t>unlike</w:t>
      </w:r>
      <w:r w:rsidRPr="00B36899">
        <w:rPr>
          <w:rFonts w:ascii="Times New Roman" w:hAnsi="Times New Roman"/>
          <w:sz w:val="24"/>
          <w:szCs w:val="24"/>
        </w:rPr>
        <w:t xml:space="preserve"> the selfless empathy that motives someone to save a</w:t>
      </w:r>
      <w:r>
        <w:rPr>
          <w:rFonts w:ascii="Times New Roman" w:hAnsi="Times New Roman"/>
          <w:sz w:val="24"/>
          <w:szCs w:val="24"/>
        </w:rPr>
        <w:t xml:space="preserve">n </w:t>
      </w:r>
      <w:r>
        <w:rPr>
          <w:rFonts w:ascii="Times New Roman" w:hAnsi="Times New Roman"/>
          <w:i/>
          <w:iCs/>
          <w:sz w:val="24"/>
          <w:szCs w:val="24"/>
        </w:rPr>
        <w:lastRenderedPageBreak/>
        <w:t>unrelated</w:t>
      </w:r>
      <w:r w:rsidRPr="00B36899">
        <w:rPr>
          <w:rFonts w:ascii="Times New Roman" w:hAnsi="Times New Roman"/>
          <w:sz w:val="24"/>
          <w:szCs w:val="24"/>
        </w:rPr>
        <w:t xml:space="preserve"> child about to fall into a well. </w:t>
      </w:r>
      <w:r w:rsidRPr="00533498">
        <w:rPr>
          <w:rFonts w:ascii="Times New Roman" w:hAnsi="Times New Roman"/>
          <w:sz w:val="24"/>
          <w:szCs w:val="24"/>
        </w:rPr>
        <w:t>Patriotic love, as a love that stops at national borders</w:t>
      </w:r>
      <w:r>
        <w:rPr>
          <w:rFonts w:ascii="Times New Roman" w:hAnsi="Times New Roman"/>
          <w:sz w:val="24"/>
          <w:szCs w:val="24"/>
        </w:rPr>
        <w:t xml:space="preserve"> and “true” patriots</w:t>
      </w:r>
      <w:r w:rsidRPr="00533498">
        <w:rPr>
          <w:rFonts w:ascii="Times New Roman" w:hAnsi="Times New Roman"/>
          <w:sz w:val="24"/>
          <w:szCs w:val="24"/>
        </w:rPr>
        <w:t>, can only be a self-interested</w:t>
      </w:r>
      <w:r>
        <w:rPr>
          <w:rFonts w:ascii="Times New Roman" w:hAnsi="Times New Roman"/>
          <w:sz w:val="24"/>
          <w:szCs w:val="24"/>
        </w:rPr>
        <w:t>: i</w:t>
      </w:r>
      <w:r w:rsidRPr="00533498">
        <w:rPr>
          <w:rFonts w:ascii="Times New Roman" w:hAnsi="Times New Roman"/>
          <w:sz w:val="24"/>
          <w:szCs w:val="24"/>
        </w:rPr>
        <w:t xml:space="preserve">t is to be indifferent and uncaring </w:t>
      </w:r>
      <w:r>
        <w:rPr>
          <w:rFonts w:ascii="Times New Roman" w:hAnsi="Times New Roman"/>
          <w:sz w:val="24"/>
          <w:szCs w:val="24"/>
        </w:rPr>
        <w:t>to</w:t>
      </w:r>
      <w:r w:rsidRPr="00533498">
        <w:rPr>
          <w:rFonts w:ascii="Times New Roman" w:hAnsi="Times New Roman"/>
          <w:sz w:val="24"/>
          <w:szCs w:val="24"/>
        </w:rPr>
        <w:t xml:space="preserve"> those outside of </w:t>
      </w:r>
      <w:r w:rsidR="00BC1797">
        <w:rPr>
          <w:rFonts w:ascii="Times New Roman" w:hAnsi="Times New Roman"/>
          <w:sz w:val="24"/>
          <w:szCs w:val="24"/>
        </w:rPr>
        <w:t xml:space="preserve">one’s own </w:t>
      </w:r>
      <w:r w:rsidRPr="00533498">
        <w:rPr>
          <w:rFonts w:ascii="Times New Roman" w:hAnsi="Times New Roman"/>
          <w:sz w:val="24"/>
          <w:szCs w:val="24"/>
        </w:rPr>
        <w:t>national bo</w:t>
      </w:r>
      <w:r w:rsidR="00BC1797">
        <w:rPr>
          <w:rFonts w:ascii="Times New Roman" w:hAnsi="Times New Roman"/>
          <w:sz w:val="24"/>
          <w:szCs w:val="24"/>
        </w:rPr>
        <w:t>rders</w:t>
      </w:r>
      <w:r>
        <w:rPr>
          <w:rFonts w:ascii="Times New Roman" w:hAnsi="Times New Roman"/>
          <w:sz w:val="24"/>
          <w:szCs w:val="24"/>
        </w:rPr>
        <w:t xml:space="preserve"> and those deemed unpatriotic</w:t>
      </w:r>
      <w:r w:rsidRPr="00533498">
        <w:rPr>
          <w:rFonts w:ascii="Times New Roman" w:hAnsi="Times New Roman"/>
          <w:sz w:val="24"/>
          <w:szCs w:val="24"/>
        </w:rPr>
        <w:t>.</w:t>
      </w:r>
      <w:r w:rsidR="00BC1797">
        <w:rPr>
          <w:rFonts w:ascii="Times New Roman" w:hAnsi="Times New Roman"/>
          <w:sz w:val="24"/>
          <w:szCs w:val="24"/>
        </w:rPr>
        <w:t xml:space="preserve"> Not only does patriotism channel aggression towards foreign expansion, it </w:t>
      </w:r>
      <w:r w:rsidR="008309DB">
        <w:rPr>
          <w:rFonts w:ascii="Times New Roman" w:hAnsi="Times New Roman"/>
          <w:sz w:val="24"/>
          <w:szCs w:val="24"/>
        </w:rPr>
        <w:t>demonizes</w:t>
      </w:r>
      <w:r w:rsidR="00BC1797">
        <w:rPr>
          <w:rFonts w:ascii="Times New Roman" w:hAnsi="Times New Roman"/>
          <w:sz w:val="24"/>
          <w:szCs w:val="24"/>
        </w:rPr>
        <w:t xml:space="preserve"> domestic opposition to policies deemed “patriotic.” The consequence of being branded a traitor is severe: “anyone who challenges the conventional wisdom of the day is muzzled and forcibly restrained” (Kōtoku 2015, 150-151). </w:t>
      </w:r>
    </w:p>
    <w:p w14:paraId="72989F72" w14:textId="77777777" w:rsidR="00DA2FED" w:rsidRPr="006D4E54" w:rsidRDefault="00DA2FED" w:rsidP="00DA2FED">
      <w:pPr>
        <w:spacing w:after="0" w:line="240" w:lineRule="auto"/>
        <w:rPr>
          <w:rFonts w:ascii="Times New Roman" w:hAnsi="Times New Roman"/>
          <w:u w:val="single"/>
        </w:rPr>
      </w:pPr>
    </w:p>
    <w:p w14:paraId="6429C668" w14:textId="2B6CB4F7" w:rsidR="00DA2FED" w:rsidRDefault="00DA2FED" w:rsidP="00CC1F30">
      <w:pPr>
        <w:pStyle w:val="p1"/>
        <w:spacing w:line="360" w:lineRule="auto"/>
        <w:ind w:firstLine="357"/>
        <w:jc w:val="both"/>
        <w:rPr>
          <w:rFonts w:ascii="Times New Roman" w:hAnsi="Times New Roman"/>
          <w:sz w:val="24"/>
          <w:szCs w:val="24"/>
        </w:rPr>
      </w:pPr>
      <w:r>
        <w:rPr>
          <w:rFonts w:ascii="Times New Roman" w:hAnsi="Times New Roman"/>
          <w:sz w:val="24"/>
          <w:szCs w:val="24"/>
        </w:rPr>
        <w:t>While human</w:t>
      </w:r>
      <w:r w:rsidR="00924CF4">
        <w:rPr>
          <w:rFonts w:ascii="Times New Roman" w:hAnsi="Times New Roman"/>
          <w:sz w:val="24"/>
          <w:szCs w:val="24"/>
        </w:rPr>
        <w:t xml:space="preserve"> attachment</w:t>
      </w:r>
      <w:r>
        <w:rPr>
          <w:rFonts w:ascii="Times New Roman" w:hAnsi="Times New Roman"/>
          <w:sz w:val="24"/>
          <w:szCs w:val="24"/>
        </w:rPr>
        <w:t xml:space="preserve"> ha</w:t>
      </w:r>
      <w:r w:rsidR="00924CF4">
        <w:rPr>
          <w:rFonts w:ascii="Times New Roman" w:hAnsi="Times New Roman"/>
          <w:sz w:val="24"/>
          <w:szCs w:val="24"/>
        </w:rPr>
        <w:t>s</w:t>
      </w:r>
      <w:r>
        <w:rPr>
          <w:rFonts w:ascii="Times New Roman" w:hAnsi="Times New Roman"/>
          <w:sz w:val="24"/>
          <w:szCs w:val="24"/>
        </w:rPr>
        <w:t xml:space="preserve"> always </w:t>
      </w:r>
      <w:r w:rsidR="00924CF4">
        <w:rPr>
          <w:rFonts w:ascii="Times New Roman" w:hAnsi="Times New Roman"/>
          <w:sz w:val="24"/>
          <w:szCs w:val="24"/>
        </w:rPr>
        <w:t>been partial</w:t>
      </w:r>
      <w:r>
        <w:rPr>
          <w:rFonts w:ascii="Times New Roman" w:hAnsi="Times New Roman"/>
          <w:sz w:val="24"/>
          <w:szCs w:val="24"/>
        </w:rPr>
        <w:t xml:space="preserve"> to those close</w:t>
      </w:r>
      <w:r w:rsidR="00924CF4">
        <w:rPr>
          <w:rFonts w:ascii="Times New Roman" w:hAnsi="Times New Roman"/>
          <w:sz w:val="24"/>
          <w:szCs w:val="24"/>
        </w:rPr>
        <w:t>r</w:t>
      </w:r>
      <w:r>
        <w:rPr>
          <w:rFonts w:ascii="Times New Roman" w:hAnsi="Times New Roman"/>
          <w:sz w:val="24"/>
          <w:szCs w:val="24"/>
        </w:rPr>
        <w:t xml:space="preserve"> to </w:t>
      </w:r>
      <w:r w:rsidR="00924CF4">
        <w:rPr>
          <w:rFonts w:ascii="Times New Roman" w:hAnsi="Times New Roman"/>
          <w:sz w:val="24"/>
          <w:szCs w:val="24"/>
        </w:rPr>
        <w:t>us</w:t>
      </w:r>
      <w:r>
        <w:rPr>
          <w:rFonts w:ascii="Times New Roman" w:hAnsi="Times New Roman"/>
          <w:sz w:val="24"/>
          <w:szCs w:val="24"/>
        </w:rPr>
        <w:t xml:space="preserve"> (close</w:t>
      </w:r>
      <w:r w:rsidR="00924CF4">
        <w:rPr>
          <w:rFonts w:ascii="Times New Roman" w:hAnsi="Times New Roman"/>
          <w:sz w:val="24"/>
          <w:szCs w:val="24"/>
        </w:rPr>
        <w:t>r</w:t>
      </w:r>
      <w:r>
        <w:rPr>
          <w:rFonts w:ascii="Times New Roman" w:hAnsi="Times New Roman"/>
          <w:sz w:val="24"/>
          <w:szCs w:val="24"/>
        </w:rPr>
        <w:t xml:space="preserve"> in both social and geographical senses</w:t>
      </w:r>
      <w:r w:rsidR="00924CF4">
        <w:rPr>
          <w:rFonts w:ascii="Times New Roman" w:hAnsi="Times New Roman"/>
          <w:sz w:val="24"/>
          <w:szCs w:val="24"/>
        </w:rPr>
        <w:t xml:space="preserve"> of the term</w:t>
      </w:r>
      <w:r>
        <w:rPr>
          <w:rFonts w:ascii="Times New Roman" w:hAnsi="Times New Roman"/>
          <w:sz w:val="24"/>
          <w:szCs w:val="24"/>
        </w:rPr>
        <w:t>), in the modern world these patterns of emotional identification, Kōtoku contends, have transmogrified:</w:t>
      </w:r>
    </w:p>
    <w:p w14:paraId="31AD767F" w14:textId="77777777" w:rsidR="00DA2FED" w:rsidRDefault="00DA2FED" w:rsidP="00DA2FED">
      <w:pPr>
        <w:pStyle w:val="p1"/>
        <w:jc w:val="both"/>
        <w:rPr>
          <w:rFonts w:ascii="Times New Roman" w:hAnsi="Times New Roman"/>
          <w:sz w:val="24"/>
          <w:szCs w:val="24"/>
        </w:rPr>
      </w:pPr>
    </w:p>
    <w:p w14:paraId="4D03C56A" w14:textId="1983B8BB" w:rsidR="00DA2FED" w:rsidRDefault="00DA2FED" w:rsidP="00CC1F30">
      <w:pPr>
        <w:pStyle w:val="p1"/>
        <w:ind w:left="714"/>
        <w:jc w:val="both"/>
        <w:rPr>
          <w:rFonts w:ascii="Times New Roman" w:hAnsi="Times New Roman"/>
          <w:sz w:val="24"/>
          <w:szCs w:val="24"/>
        </w:rPr>
      </w:pPr>
      <w:r>
        <w:rPr>
          <w:rFonts w:ascii="Times New Roman" w:hAnsi="Times New Roman"/>
          <w:sz w:val="24"/>
          <w:szCs w:val="24"/>
        </w:rPr>
        <w:t>As society has gradually evolved</w:t>
      </w:r>
      <w:r w:rsidR="00BC1797">
        <w:rPr>
          <w:rFonts w:ascii="Times New Roman" w:hAnsi="Times New Roman"/>
          <w:sz w:val="24"/>
          <w:szCs w:val="24"/>
        </w:rPr>
        <w:t xml:space="preserve"> in accordance with the principle of survival of the fittest and </w:t>
      </w:r>
      <w:r>
        <w:rPr>
          <w:rFonts w:ascii="Times New Roman" w:hAnsi="Times New Roman"/>
          <w:sz w:val="24"/>
          <w:szCs w:val="24"/>
        </w:rPr>
        <w:t>the means of communication and transportation have unified the different regions of the world, the members of other races and other villages who used to constitute a common enemy have decreased in number</w:t>
      </w:r>
      <w:r w:rsidR="00BC1797">
        <w:rPr>
          <w:rFonts w:ascii="Times New Roman" w:hAnsi="Times New Roman"/>
          <w:sz w:val="24"/>
          <w:szCs w:val="24"/>
        </w:rPr>
        <w:t xml:space="preserve"> and the hatred that united men against them has started to lose its object. If they lose a common target of hatred, then they can no longer find a common cause to unite with their neighbors.</w:t>
      </w:r>
      <w:r>
        <w:rPr>
          <w:rFonts w:ascii="Times New Roman" w:hAnsi="Times New Roman"/>
          <w:sz w:val="24"/>
          <w:szCs w:val="24"/>
        </w:rPr>
        <w:t xml:space="preserve"> At this point, their love for their country, their community</w:t>
      </w:r>
      <w:r w:rsidR="00BC1797">
        <w:rPr>
          <w:rFonts w:ascii="Times New Roman" w:hAnsi="Times New Roman"/>
          <w:sz w:val="24"/>
          <w:szCs w:val="24"/>
        </w:rPr>
        <w:t xml:space="preserve">, or their village </w:t>
      </w:r>
      <w:r>
        <w:rPr>
          <w:rFonts w:ascii="Times New Roman" w:hAnsi="Times New Roman"/>
          <w:sz w:val="24"/>
          <w:szCs w:val="24"/>
        </w:rPr>
        <w:t>undergoes a change and simply becomes a sentiment that they feel toward themselves, their families, and their groups. At the same time, the war-like instinct that governed relations between different communities or villages of the barbarians also changes into competition among individuals, rivalry among political parties, and struggle among the different classes of society. (</w:t>
      </w:r>
      <w:r w:rsidR="00BC1797" w:rsidRPr="00BC1797">
        <w:rPr>
          <w:rFonts w:ascii="Times New Roman" w:hAnsi="Times New Roman"/>
          <w:sz w:val="24"/>
        </w:rPr>
        <w:t>Kōtoku 2015</w:t>
      </w:r>
      <w:r w:rsidR="00BC1797">
        <w:rPr>
          <w:rFonts w:ascii="Times New Roman" w:hAnsi="Times New Roman"/>
          <w:sz w:val="24"/>
        </w:rPr>
        <w:t xml:space="preserve">, </w:t>
      </w:r>
      <w:r>
        <w:rPr>
          <w:rFonts w:ascii="Times New Roman" w:hAnsi="Times New Roman"/>
          <w:sz w:val="24"/>
          <w:szCs w:val="24"/>
        </w:rPr>
        <w:t>148)</w:t>
      </w:r>
    </w:p>
    <w:p w14:paraId="46E028DE" w14:textId="77777777" w:rsidR="00DA2FED" w:rsidRDefault="00DA2FED" w:rsidP="00DA2FED">
      <w:pPr>
        <w:pStyle w:val="p1"/>
        <w:spacing w:line="360" w:lineRule="auto"/>
        <w:jc w:val="both"/>
        <w:rPr>
          <w:rFonts w:ascii="Times New Roman" w:hAnsi="Times New Roman"/>
          <w:sz w:val="24"/>
          <w:szCs w:val="24"/>
        </w:rPr>
      </w:pPr>
    </w:p>
    <w:p w14:paraId="0D3908AD" w14:textId="3B67D9CD" w:rsidR="00DA2FED" w:rsidRDefault="00DA2FED" w:rsidP="00CC1F30">
      <w:pPr>
        <w:pStyle w:val="p1"/>
        <w:spacing w:line="360" w:lineRule="auto"/>
        <w:ind w:firstLine="357"/>
        <w:jc w:val="both"/>
        <w:rPr>
          <w:rFonts w:ascii="Times New Roman" w:hAnsi="Times New Roman"/>
          <w:sz w:val="24"/>
          <w:szCs w:val="24"/>
        </w:rPr>
      </w:pPr>
      <w:r w:rsidRPr="00B36899">
        <w:rPr>
          <w:rFonts w:ascii="Times New Roman" w:hAnsi="Times New Roman"/>
          <w:sz w:val="24"/>
          <w:szCs w:val="24"/>
        </w:rPr>
        <w:t xml:space="preserve">Kōtoku </w:t>
      </w:r>
      <w:r>
        <w:rPr>
          <w:rFonts w:ascii="Times New Roman" w:hAnsi="Times New Roman"/>
          <w:sz w:val="24"/>
          <w:szCs w:val="24"/>
        </w:rPr>
        <w:t>maintains</w:t>
      </w:r>
      <w:r w:rsidRPr="00B36899">
        <w:rPr>
          <w:rFonts w:ascii="Times New Roman" w:hAnsi="Times New Roman"/>
          <w:sz w:val="24"/>
          <w:szCs w:val="24"/>
        </w:rPr>
        <w:t xml:space="preserve"> that modern, industrial</w:t>
      </w:r>
      <w:r>
        <w:rPr>
          <w:rFonts w:ascii="Times New Roman" w:hAnsi="Times New Roman"/>
          <w:sz w:val="24"/>
          <w:szCs w:val="24"/>
        </w:rPr>
        <w:t xml:space="preserve"> s</w:t>
      </w:r>
      <w:r w:rsidRPr="00B36899">
        <w:rPr>
          <w:rFonts w:ascii="Times New Roman" w:hAnsi="Times New Roman"/>
          <w:sz w:val="24"/>
          <w:szCs w:val="24"/>
        </w:rPr>
        <w:t>ocieties transform pre-modern patterns of emotional identification. The feelings of compassion and hatred that people used to feel between villages and other groups are redrawn and competition between individuals, political parties, and economic classes now take</w:t>
      </w:r>
      <w:r>
        <w:rPr>
          <w:rFonts w:ascii="Times New Roman" w:hAnsi="Times New Roman"/>
          <w:sz w:val="24"/>
          <w:szCs w:val="24"/>
        </w:rPr>
        <w:t>s</w:t>
      </w:r>
      <w:r w:rsidRPr="00B36899">
        <w:rPr>
          <w:rFonts w:ascii="Times New Roman" w:hAnsi="Times New Roman"/>
          <w:sz w:val="24"/>
          <w:szCs w:val="24"/>
        </w:rPr>
        <w:t xml:space="preserve"> central stage. </w:t>
      </w:r>
      <w:r w:rsidR="00CC1F30">
        <w:rPr>
          <w:rFonts w:ascii="Times New Roman" w:hAnsi="Times New Roman"/>
          <w:sz w:val="24"/>
          <w:szCs w:val="24"/>
        </w:rPr>
        <w:t>T</w:t>
      </w:r>
      <w:r w:rsidRPr="00B36899">
        <w:rPr>
          <w:rFonts w:ascii="Times New Roman" w:hAnsi="Times New Roman"/>
          <w:sz w:val="24"/>
          <w:szCs w:val="24"/>
        </w:rPr>
        <w:t xml:space="preserve">hese new feelings of </w:t>
      </w:r>
      <w:r w:rsidR="00106C73">
        <w:rPr>
          <w:rFonts w:ascii="Times New Roman" w:hAnsi="Times New Roman"/>
          <w:sz w:val="24"/>
          <w:szCs w:val="24"/>
        </w:rPr>
        <w:t>individualistic,</w:t>
      </w:r>
      <w:r w:rsidRPr="00B36899">
        <w:rPr>
          <w:rFonts w:ascii="Times New Roman" w:hAnsi="Times New Roman"/>
          <w:sz w:val="24"/>
          <w:szCs w:val="24"/>
        </w:rPr>
        <w:t xml:space="preserve"> political, and class identification</w:t>
      </w:r>
      <w:r w:rsidR="00CC1F30">
        <w:rPr>
          <w:rFonts w:ascii="Times New Roman" w:hAnsi="Times New Roman"/>
          <w:sz w:val="24"/>
          <w:szCs w:val="24"/>
        </w:rPr>
        <w:t>, moreover,</w:t>
      </w:r>
      <w:r w:rsidRPr="00B36899">
        <w:rPr>
          <w:rFonts w:ascii="Times New Roman" w:hAnsi="Times New Roman"/>
          <w:sz w:val="24"/>
          <w:szCs w:val="24"/>
        </w:rPr>
        <w:t xml:space="preserve"> are tapped into by capitalists seeking profit and politicians seeking </w:t>
      </w:r>
      <w:r>
        <w:rPr>
          <w:rFonts w:ascii="Times New Roman" w:hAnsi="Times New Roman"/>
          <w:sz w:val="24"/>
          <w:szCs w:val="24"/>
        </w:rPr>
        <w:t>power and glory</w:t>
      </w:r>
      <w:r w:rsidRPr="00B36899">
        <w:rPr>
          <w:rFonts w:ascii="Times New Roman" w:hAnsi="Times New Roman"/>
          <w:sz w:val="24"/>
          <w:szCs w:val="24"/>
        </w:rPr>
        <w:t>. For Kōtoku, economic and political elites “seek to divert the hatred that individuals feel toward one another onto foreign enemies in order to derive profit for themselves. They reproach anyone who refuses to go along with the project by saying: ‘You are an enemy of the nation, a traitor’” (</w:t>
      </w:r>
      <w:r w:rsidR="00BC1797" w:rsidRPr="00BC1797">
        <w:rPr>
          <w:rFonts w:ascii="Times New Roman" w:hAnsi="Times New Roman"/>
          <w:sz w:val="24"/>
        </w:rPr>
        <w:t>Kōtoku 2015</w:t>
      </w:r>
      <w:r w:rsidR="00BC1797">
        <w:rPr>
          <w:rFonts w:ascii="Times New Roman" w:hAnsi="Times New Roman"/>
          <w:sz w:val="24"/>
        </w:rPr>
        <w:t xml:space="preserve">, </w:t>
      </w:r>
      <w:r w:rsidRPr="00B36899">
        <w:rPr>
          <w:rFonts w:ascii="Times New Roman" w:hAnsi="Times New Roman"/>
          <w:sz w:val="24"/>
          <w:szCs w:val="24"/>
        </w:rPr>
        <w:t>149)</w:t>
      </w:r>
      <w:r>
        <w:rPr>
          <w:rFonts w:ascii="Times New Roman" w:hAnsi="Times New Roman"/>
          <w:sz w:val="24"/>
          <w:szCs w:val="24"/>
        </w:rPr>
        <w:t xml:space="preserve">. In other words, this shifting pattern of emotional identification provides fertile ground for the manipulation of popular affect towards support for imperialism. </w:t>
      </w:r>
    </w:p>
    <w:p w14:paraId="2866FBB3" w14:textId="77777777" w:rsidR="00DA2FED" w:rsidRDefault="00DA2FED" w:rsidP="00DA2FED">
      <w:pPr>
        <w:pStyle w:val="p1"/>
        <w:spacing w:line="360" w:lineRule="auto"/>
        <w:ind w:firstLine="714"/>
        <w:jc w:val="both"/>
        <w:rPr>
          <w:rFonts w:ascii="Times New Roman" w:hAnsi="Times New Roman"/>
          <w:sz w:val="24"/>
          <w:szCs w:val="24"/>
        </w:rPr>
      </w:pPr>
    </w:p>
    <w:p w14:paraId="14786F2F" w14:textId="7E0D1749" w:rsidR="00AE4BF5" w:rsidRDefault="00DA2FED" w:rsidP="00CC1F30">
      <w:pPr>
        <w:pStyle w:val="p1"/>
        <w:spacing w:line="360" w:lineRule="auto"/>
        <w:ind w:firstLine="360"/>
        <w:jc w:val="both"/>
        <w:rPr>
          <w:rFonts w:ascii="Times New Roman" w:hAnsi="Times New Roman"/>
          <w:sz w:val="24"/>
          <w:szCs w:val="24"/>
        </w:rPr>
      </w:pPr>
      <w:r>
        <w:rPr>
          <w:rFonts w:ascii="Times New Roman" w:hAnsi="Times New Roman"/>
          <w:sz w:val="24"/>
          <w:szCs w:val="24"/>
        </w:rPr>
        <w:lastRenderedPageBreak/>
        <w:t>This is where the second component of Kōtoku’s analysis—militarism—</w:t>
      </w:r>
      <w:r w:rsidR="00BC1797">
        <w:rPr>
          <w:rFonts w:ascii="Times New Roman" w:hAnsi="Times New Roman"/>
          <w:sz w:val="24"/>
          <w:szCs w:val="24"/>
        </w:rPr>
        <w:t>enters</w:t>
      </w:r>
      <w:r>
        <w:rPr>
          <w:rFonts w:ascii="Times New Roman" w:hAnsi="Times New Roman"/>
          <w:sz w:val="24"/>
          <w:szCs w:val="24"/>
        </w:rPr>
        <w:t xml:space="preserve">. </w:t>
      </w:r>
      <w:r w:rsidR="00E05647" w:rsidRPr="00B36899">
        <w:rPr>
          <w:rFonts w:ascii="Times New Roman" w:hAnsi="Times New Roman"/>
          <w:sz w:val="24"/>
          <w:szCs w:val="24"/>
        </w:rPr>
        <w:t xml:space="preserve">In the </w:t>
      </w:r>
      <w:r>
        <w:rPr>
          <w:rFonts w:ascii="Times New Roman" w:hAnsi="Times New Roman"/>
          <w:sz w:val="24"/>
          <w:szCs w:val="24"/>
        </w:rPr>
        <w:t>twentieth</w:t>
      </w:r>
      <w:r w:rsidR="00E05647" w:rsidRPr="00B36899">
        <w:rPr>
          <w:rFonts w:ascii="Times New Roman" w:hAnsi="Times New Roman"/>
          <w:sz w:val="24"/>
          <w:szCs w:val="24"/>
        </w:rPr>
        <w:t xml:space="preserve"> century, militarism has </w:t>
      </w:r>
      <w:r w:rsidR="00CC1F30">
        <w:rPr>
          <w:rFonts w:ascii="Times New Roman" w:hAnsi="Times New Roman"/>
          <w:sz w:val="24"/>
          <w:szCs w:val="24"/>
        </w:rPr>
        <w:t>reached a crescendo</w:t>
      </w:r>
      <w:r w:rsidR="00E05647" w:rsidRPr="00B36899">
        <w:rPr>
          <w:rFonts w:ascii="Times New Roman" w:hAnsi="Times New Roman"/>
          <w:sz w:val="24"/>
          <w:szCs w:val="24"/>
        </w:rPr>
        <w:t xml:space="preserve">. It’s impossible, Kōtoku says, to calculate how much money and how many lives have been wasted in the expansion of military power. </w:t>
      </w:r>
      <w:r w:rsidR="00CC1F30">
        <w:rPr>
          <w:rFonts w:ascii="Times New Roman" w:hAnsi="Times New Roman"/>
          <w:sz w:val="24"/>
          <w:szCs w:val="24"/>
        </w:rPr>
        <w:t>“The defense budget imposes an enormous burden, at once material and moral, on the entire nation in order to allow the expansion of the army” (</w:t>
      </w:r>
      <w:r w:rsidR="00BC1797" w:rsidRPr="00BC1797">
        <w:rPr>
          <w:rFonts w:ascii="Times New Roman" w:hAnsi="Times New Roman"/>
          <w:sz w:val="24"/>
        </w:rPr>
        <w:t>Kōtoku 2015</w:t>
      </w:r>
      <w:r w:rsidR="00BC1797">
        <w:rPr>
          <w:rFonts w:ascii="Times New Roman" w:hAnsi="Times New Roman"/>
          <w:sz w:val="24"/>
        </w:rPr>
        <w:t xml:space="preserve">, </w:t>
      </w:r>
      <w:r w:rsidR="00CC1F30">
        <w:rPr>
          <w:rFonts w:ascii="Times New Roman" w:hAnsi="Times New Roman"/>
          <w:sz w:val="24"/>
          <w:szCs w:val="24"/>
        </w:rPr>
        <w:t xml:space="preserve">163). </w:t>
      </w:r>
      <w:r w:rsidR="00E05647" w:rsidRPr="00B36899">
        <w:rPr>
          <w:rFonts w:ascii="Times New Roman" w:hAnsi="Times New Roman"/>
          <w:sz w:val="24"/>
          <w:szCs w:val="24"/>
        </w:rPr>
        <w:t>But why is modern warfare not proportional to what is necessary for defense? And why do citizens condone, implicitly or explicitly, the enormous economic and moral burden of defense spending? This is a moral question</w:t>
      </w:r>
      <w:r w:rsidR="00CC1F30">
        <w:rPr>
          <w:rFonts w:ascii="Times New Roman" w:hAnsi="Times New Roman"/>
          <w:sz w:val="24"/>
          <w:szCs w:val="24"/>
        </w:rPr>
        <w:t xml:space="preserve"> not only because of the lives lost but also</w:t>
      </w:r>
      <w:r w:rsidR="00E05647" w:rsidRPr="00B36899">
        <w:rPr>
          <w:rFonts w:ascii="Times New Roman" w:hAnsi="Times New Roman"/>
          <w:sz w:val="24"/>
          <w:szCs w:val="24"/>
        </w:rPr>
        <w:t xml:space="preserve"> because that money could be spent elsewhere, say on domestic social programs </w:t>
      </w:r>
      <w:r>
        <w:rPr>
          <w:rFonts w:ascii="Times New Roman" w:hAnsi="Times New Roman"/>
          <w:sz w:val="24"/>
          <w:szCs w:val="24"/>
        </w:rPr>
        <w:t>or</w:t>
      </w:r>
      <w:r w:rsidR="00E05647" w:rsidRPr="00B36899">
        <w:rPr>
          <w:rFonts w:ascii="Times New Roman" w:hAnsi="Times New Roman"/>
          <w:sz w:val="24"/>
          <w:szCs w:val="24"/>
        </w:rPr>
        <w:t xml:space="preserve"> education. </w:t>
      </w:r>
      <w:r>
        <w:rPr>
          <w:rFonts w:ascii="Times New Roman" w:hAnsi="Times New Roman"/>
          <w:sz w:val="24"/>
          <w:szCs w:val="24"/>
        </w:rPr>
        <w:t>It is also a betrayal of the very values of the modern world: “</w:t>
      </w:r>
      <w:r w:rsidRPr="00B36899">
        <w:rPr>
          <w:rFonts w:ascii="Times New Roman" w:hAnsi="Times New Roman"/>
          <w:sz w:val="24"/>
          <w:szCs w:val="24"/>
        </w:rPr>
        <w:t>The civilization of the twentieth century has transcended the morality in which the strong prey on the weak. But the nations of the world are still subject to the law of the jungle, with its wild beasts and poison snakes” (</w:t>
      </w:r>
      <w:r w:rsidR="00BC1797" w:rsidRPr="00BC1797">
        <w:rPr>
          <w:rFonts w:ascii="Times New Roman" w:hAnsi="Times New Roman"/>
          <w:sz w:val="24"/>
        </w:rPr>
        <w:t>Kōtoku 2015</w:t>
      </w:r>
      <w:r w:rsidR="00BC1797">
        <w:rPr>
          <w:rFonts w:ascii="Times New Roman" w:hAnsi="Times New Roman"/>
          <w:sz w:val="24"/>
        </w:rPr>
        <w:t xml:space="preserve">, </w:t>
      </w:r>
      <w:r w:rsidRPr="00B36899">
        <w:rPr>
          <w:rFonts w:ascii="Times New Roman" w:hAnsi="Times New Roman"/>
          <w:sz w:val="24"/>
          <w:szCs w:val="24"/>
        </w:rPr>
        <w:t>185). The moral and political philosophy of modern Europe condemns</w:t>
      </w:r>
      <w:r>
        <w:rPr>
          <w:rFonts w:ascii="Times New Roman" w:hAnsi="Times New Roman"/>
          <w:sz w:val="24"/>
          <w:szCs w:val="24"/>
        </w:rPr>
        <w:t xml:space="preserve"> domination and</w:t>
      </w:r>
      <w:r w:rsidRPr="00B36899">
        <w:rPr>
          <w:rFonts w:ascii="Times New Roman" w:hAnsi="Times New Roman"/>
          <w:sz w:val="24"/>
          <w:szCs w:val="24"/>
        </w:rPr>
        <w:t xml:space="preserve"> the rule of the powerfu</w:t>
      </w:r>
      <w:r>
        <w:rPr>
          <w:rFonts w:ascii="Times New Roman" w:hAnsi="Times New Roman"/>
          <w:sz w:val="24"/>
          <w:szCs w:val="24"/>
        </w:rPr>
        <w:t>l,</w:t>
      </w:r>
      <w:r w:rsidRPr="00B36899">
        <w:rPr>
          <w:rFonts w:ascii="Times New Roman" w:hAnsi="Times New Roman"/>
          <w:sz w:val="24"/>
          <w:szCs w:val="24"/>
        </w:rPr>
        <w:t xml:space="preserve"> yet international relations continues to be based on that very principle</w:t>
      </w:r>
      <w:r>
        <w:rPr>
          <w:rFonts w:ascii="Times New Roman" w:hAnsi="Times New Roman"/>
          <w:sz w:val="24"/>
          <w:szCs w:val="24"/>
        </w:rPr>
        <w:t>.</w:t>
      </w:r>
    </w:p>
    <w:p w14:paraId="2C604745" w14:textId="77777777" w:rsidR="00AE4BF5" w:rsidRDefault="00AE4BF5" w:rsidP="00B36899">
      <w:pPr>
        <w:pStyle w:val="p1"/>
        <w:spacing w:line="360" w:lineRule="auto"/>
        <w:jc w:val="both"/>
        <w:rPr>
          <w:rFonts w:ascii="Times New Roman" w:hAnsi="Times New Roman"/>
          <w:sz w:val="24"/>
          <w:szCs w:val="24"/>
        </w:rPr>
      </w:pPr>
    </w:p>
    <w:p w14:paraId="3E174EB3" w14:textId="521BEBED" w:rsidR="00CC1F30" w:rsidRDefault="00CC1F30" w:rsidP="00736CA5">
      <w:pPr>
        <w:pStyle w:val="p1"/>
        <w:spacing w:line="360" w:lineRule="auto"/>
        <w:ind w:firstLine="360"/>
        <w:jc w:val="both"/>
        <w:rPr>
          <w:rFonts w:ascii="Times New Roman" w:hAnsi="Times New Roman"/>
          <w:sz w:val="24"/>
          <w:szCs w:val="24"/>
        </w:rPr>
      </w:pPr>
      <w:r>
        <w:rPr>
          <w:rFonts w:ascii="Times New Roman" w:hAnsi="Times New Roman"/>
          <w:sz w:val="24"/>
          <w:szCs w:val="24"/>
        </w:rPr>
        <w:t xml:space="preserve">The </w:t>
      </w:r>
      <w:r w:rsidRPr="00B36899">
        <w:rPr>
          <w:rFonts w:ascii="Times New Roman" w:hAnsi="Times New Roman"/>
          <w:sz w:val="24"/>
          <w:szCs w:val="24"/>
        </w:rPr>
        <w:t xml:space="preserve">logic </w:t>
      </w:r>
      <w:r>
        <w:rPr>
          <w:rFonts w:ascii="Times New Roman" w:hAnsi="Times New Roman"/>
          <w:sz w:val="24"/>
          <w:szCs w:val="24"/>
        </w:rPr>
        <w:t>used to defend</w:t>
      </w:r>
      <w:r w:rsidRPr="00B36899">
        <w:rPr>
          <w:rFonts w:ascii="Times New Roman" w:hAnsi="Times New Roman"/>
          <w:sz w:val="24"/>
          <w:szCs w:val="24"/>
        </w:rPr>
        <w:t xml:space="preserve"> geopolitical militarism</w:t>
      </w:r>
      <w:r>
        <w:rPr>
          <w:rFonts w:ascii="Times New Roman" w:hAnsi="Times New Roman"/>
          <w:sz w:val="24"/>
          <w:szCs w:val="24"/>
        </w:rPr>
        <w:t>, Kōtoku contends, is simple</w:t>
      </w:r>
      <w:r w:rsidRPr="00B36899">
        <w:rPr>
          <w:rFonts w:ascii="Times New Roman" w:hAnsi="Times New Roman"/>
          <w:sz w:val="24"/>
          <w:szCs w:val="24"/>
        </w:rPr>
        <w:t xml:space="preserve">: </w:t>
      </w:r>
      <w:r>
        <w:rPr>
          <w:rFonts w:ascii="Times New Roman" w:hAnsi="Times New Roman"/>
          <w:sz w:val="24"/>
          <w:szCs w:val="24"/>
        </w:rPr>
        <w:t>“T</w:t>
      </w:r>
      <w:r w:rsidRPr="00B36899">
        <w:rPr>
          <w:rFonts w:ascii="Times New Roman" w:hAnsi="Times New Roman"/>
          <w:sz w:val="24"/>
          <w:szCs w:val="24"/>
        </w:rPr>
        <w:t>he people in country A say</w:t>
      </w:r>
      <w:r>
        <w:rPr>
          <w:rFonts w:ascii="Times New Roman" w:hAnsi="Times New Roman"/>
          <w:sz w:val="24"/>
          <w:szCs w:val="24"/>
        </w:rPr>
        <w:t>,</w:t>
      </w:r>
      <w:r w:rsidRPr="00B36899">
        <w:rPr>
          <w:rFonts w:ascii="Times New Roman" w:hAnsi="Times New Roman"/>
          <w:sz w:val="24"/>
          <w:szCs w:val="24"/>
        </w:rPr>
        <w:t xml:space="preserve"> </w:t>
      </w:r>
      <w:r>
        <w:rPr>
          <w:rFonts w:ascii="Times New Roman" w:hAnsi="Times New Roman"/>
          <w:sz w:val="24"/>
          <w:szCs w:val="24"/>
        </w:rPr>
        <w:t xml:space="preserve">‘We desire peace, but </w:t>
      </w:r>
      <w:r w:rsidRPr="00B36899">
        <w:rPr>
          <w:rFonts w:ascii="Times New Roman" w:hAnsi="Times New Roman"/>
          <w:sz w:val="24"/>
          <w:szCs w:val="24"/>
        </w:rPr>
        <w:t>the people in country B want war.</w:t>
      </w:r>
      <w:r>
        <w:rPr>
          <w:rFonts w:ascii="Times New Roman" w:hAnsi="Times New Roman"/>
          <w:sz w:val="24"/>
          <w:szCs w:val="24"/>
        </w:rPr>
        <w:t>’</w:t>
      </w:r>
      <w:r w:rsidRPr="00B36899">
        <w:rPr>
          <w:rFonts w:ascii="Times New Roman" w:hAnsi="Times New Roman"/>
          <w:sz w:val="24"/>
          <w:szCs w:val="24"/>
        </w:rPr>
        <w:t xml:space="preserve"> The people in country B sa</w:t>
      </w:r>
      <w:r>
        <w:rPr>
          <w:rFonts w:ascii="Times New Roman" w:hAnsi="Times New Roman"/>
          <w:sz w:val="24"/>
          <w:szCs w:val="24"/>
        </w:rPr>
        <w:t>y, ‘We desire peace, but the people in country A want war’” (</w:t>
      </w:r>
      <w:r w:rsidR="00BC1797" w:rsidRPr="00BC1797">
        <w:rPr>
          <w:rFonts w:ascii="Times New Roman" w:hAnsi="Times New Roman"/>
          <w:sz w:val="24"/>
        </w:rPr>
        <w:t>Kōtoku 2015</w:t>
      </w:r>
      <w:r w:rsidR="00BC1797">
        <w:rPr>
          <w:rFonts w:ascii="Times New Roman" w:hAnsi="Times New Roman"/>
          <w:sz w:val="24"/>
        </w:rPr>
        <w:t xml:space="preserve">, </w:t>
      </w:r>
      <w:r>
        <w:rPr>
          <w:rFonts w:ascii="Times New Roman" w:hAnsi="Times New Roman"/>
          <w:sz w:val="24"/>
          <w:szCs w:val="24"/>
        </w:rPr>
        <w:t>164).</w:t>
      </w:r>
      <w:r w:rsidRPr="00B36899">
        <w:rPr>
          <w:rFonts w:ascii="Times New Roman" w:hAnsi="Times New Roman"/>
          <w:sz w:val="24"/>
          <w:szCs w:val="24"/>
        </w:rPr>
        <w:t xml:space="preserve"> </w:t>
      </w:r>
      <w:r w:rsidR="00BC1797">
        <w:rPr>
          <w:rFonts w:ascii="Times New Roman" w:hAnsi="Times New Roman"/>
          <w:sz w:val="24"/>
          <w:szCs w:val="24"/>
        </w:rPr>
        <w:t xml:space="preserve">Not only does this </w:t>
      </w:r>
      <w:r w:rsidR="008309DB">
        <w:rPr>
          <w:rFonts w:ascii="Times New Roman" w:hAnsi="Times New Roman"/>
          <w:sz w:val="24"/>
          <w:szCs w:val="24"/>
        </w:rPr>
        <w:t xml:space="preserve">logic </w:t>
      </w:r>
      <w:r w:rsidR="00BC1797">
        <w:rPr>
          <w:rFonts w:ascii="Times New Roman" w:hAnsi="Times New Roman"/>
          <w:sz w:val="24"/>
          <w:szCs w:val="24"/>
        </w:rPr>
        <w:t xml:space="preserve">place the moral blame on other countries—domestic actors are simply “defending” themselves against aggressive foreign nations—it obfuscates and absolves a nation’s own domestic militarism. </w:t>
      </w:r>
      <w:r w:rsidR="008309DB">
        <w:rPr>
          <w:rFonts w:ascii="Times New Roman" w:hAnsi="Times New Roman"/>
          <w:sz w:val="24"/>
          <w:szCs w:val="24"/>
        </w:rPr>
        <w:t>Cumulatively,</w:t>
      </w:r>
      <w:r w:rsidR="00BC1797">
        <w:rPr>
          <w:rFonts w:ascii="Times New Roman" w:hAnsi="Times New Roman"/>
          <w:sz w:val="24"/>
          <w:szCs w:val="24"/>
        </w:rPr>
        <w:t xml:space="preserve"> </w:t>
      </w:r>
      <w:r w:rsidRPr="00B36899">
        <w:rPr>
          <w:rFonts w:ascii="Times New Roman" w:hAnsi="Times New Roman"/>
          <w:sz w:val="24"/>
          <w:szCs w:val="24"/>
        </w:rPr>
        <w:t xml:space="preserve">geopolitics </w:t>
      </w:r>
      <w:r w:rsidR="008309DB">
        <w:rPr>
          <w:rFonts w:ascii="Times New Roman" w:hAnsi="Times New Roman"/>
          <w:sz w:val="24"/>
          <w:szCs w:val="24"/>
        </w:rPr>
        <w:t xml:space="preserve">is transformed </w:t>
      </w:r>
      <w:r w:rsidRPr="00B36899">
        <w:rPr>
          <w:rFonts w:ascii="Times New Roman" w:hAnsi="Times New Roman"/>
          <w:sz w:val="24"/>
          <w:szCs w:val="24"/>
        </w:rPr>
        <w:t>into a game where</w:t>
      </w:r>
      <w:r>
        <w:rPr>
          <w:rFonts w:ascii="Times New Roman" w:hAnsi="Times New Roman"/>
          <w:sz w:val="24"/>
          <w:szCs w:val="24"/>
        </w:rPr>
        <w:t>in</w:t>
      </w:r>
      <w:r w:rsidRPr="00B36899">
        <w:rPr>
          <w:rFonts w:ascii="Times New Roman" w:hAnsi="Times New Roman"/>
          <w:sz w:val="24"/>
          <w:szCs w:val="24"/>
        </w:rPr>
        <w:t xml:space="preserve"> countries compete to “build the most elaborate weapons and the biggest warships” (</w:t>
      </w:r>
      <w:r w:rsidR="00BC1797" w:rsidRPr="00BC1797">
        <w:rPr>
          <w:rFonts w:ascii="Times New Roman" w:hAnsi="Times New Roman"/>
          <w:sz w:val="24"/>
        </w:rPr>
        <w:t>Kōtoku 2015</w:t>
      </w:r>
      <w:r w:rsidR="00BC1797">
        <w:rPr>
          <w:rFonts w:ascii="Times New Roman" w:hAnsi="Times New Roman"/>
          <w:sz w:val="24"/>
        </w:rPr>
        <w:t xml:space="preserve">, </w:t>
      </w:r>
      <w:r w:rsidRPr="00B36899">
        <w:rPr>
          <w:rFonts w:ascii="Times New Roman" w:hAnsi="Times New Roman"/>
          <w:sz w:val="24"/>
          <w:szCs w:val="24"/>
        </w:rPr>
        <w:t>164). This game of military buildup threatens world peace by making territorial expansion a national policy and a geopolitical necessity. And the domestic burden of covering the costs of the military budget is “an immense drain on the nation’s productive capacity” (</w:t>
      </w:r>
      <w:r w:rsidR="00BC1797" w:rsidRPr="00BC1797">
        <w:rPr>
          <w:rFonts w:ascii="Times New Roman" w:hAnsi="Times New Roman"/>
          <w:sz w:val="24"/>
        </w:rPr>
        <w:t>Kōtoku 2015</w:t>
      </w:r>
      <w:r w:rsidR="00BC1797">
        <w:rPr>
          <w:rFonts w:ascii="Times New Roman" w:hAnsi="Times New Roman"/>
          <w:sz w:val="24"/>
        </w:rPr>
        <w:t xml:space="preserve">, </w:t>
      </w:r>
      <w:r w:rsidRPr="00B36899">
        <w:rPr>
          <w:rFonts w:ascii="Times New Roman" w:hAnsi="Times New Roman"/>
          <w:sz w:val="24"/>
          <w:szCs w:val="24"/>
        </w:rPr>
        <w:t xml:space="preserve">184). Instead of using the money for the public good, it’s </w:t>
      </w:r>
      <w:r>
        <w:rPr>
          <w:rFonts w:ascii="Times New Roman" w:hAnsi="Times New Roman"/>
          <w:sz w:val="24"/>
          <w:szCs w:val="24"/>
        </w:rPr>
        <w:t>spent</w:t>
      </w:r>
      <w:r w:rsidRPr="00B36899">
        <w:rPr>
          <w:rFonts w:ascii="Times New Roman" w:hAnsi="Times New Roman"/>
          <w:sz w:val="24"/>
          <w:szCs w:val="24"/>
        </w:rPr>
        <w:t xml:space="preserve"> on </w:t>
      </w:r>
      <w:r w:rsidR="00BC1797">
        <w:rPr>
          <w:rFonts w:ascii="Times New Roman" w:hAnsi="Times New Roman"/>
          <w:sz w:val="24"/>
          <w:szCs w:val="24"/>
        </w:rPr>
        <w:t>militarism</w:t>
      </w:r>
      <w:r w:rsidRPr="00B36899">
        <w:rPr>
          <w:rFonts w:ascii="Times New Roman" w:hAnsi="Times New Roman"/>
          <w:sz w:val="24"/>
          <w:szCs w:val="24"/>
        </w:rPr>
        <w:t xml:space="preserve">, </w:t>
      </w:r>
      <w:r w:rsidR="00BC1797">
        <w:rPr>
          <w:rFonts w:ascii="Times New Roman" w:hAnsi="Times New Roman"/>
          <w:sz w:val="24"/>
          <w:szCs w:val="24"/>
        </w:rPr>
        <w:t>to the benefit of</w:t>
      </w:r>
      <w:r w:rsidRPr="00B36899">
        <w:rPr>
          <w:rFonts w:ascii="Times New Roman" w:hAnsi="Times New Roman"/>
          <w:sz w:val="24"/>
          <w:szCs w:val="24"/>
        </w:rPr>
        <w:t xml:space="preserve"> </w:t>
      </w:r>
      <w:r w:rsidR="00924CF4">
        <w:rPr>
          <w:rFonts w:ascii="Times New Roman" w:hAnsi="Times New Roman"/>
          <w:sz w:val="24"/>
          <w:szCs w:val="24"/>
        </w:rPr>
        <w:t>economic</w:t>
      </w:r>
      <w:r w:rsidRPr="00B36899">
        <w:rPr>
          <w:rFonts w:ascii="Times New Roman" w:hAnsi="Times New Roman"/>
          <w:sz w:val="24"/>
          <w:szCs w:val="24"/>
        </w:rPr>
        <w:t xml:space="preserve"> and political elites. Even if military build-up leads to a temporary balance of power between Western powers, they will find every opportunity</w:t>
      </w:r>
      <w:r>
        <w:rPr>
          <w:rFonts w:ascii="Times New Roman" w:hAnsi="Times New Roman"/>
          <w:sz w:val="24"/>
          <w:szCs w:val="24"/>
        </w:rPr>
        <w:t>, Kōtoku argues,</w:t>
      </w:r>
      <w:r w:rsidRPr="00B36899">
        <w:rPr>
          <w:rFonts w:ascii="Times New Roman" w:hAnsi="Times New Roman"/>
          <w:sz w:val="24"/>
          <w:szCs w:val="24"/>
        </w:rPr>
        <w:t xml:space="preserve"> to colonize weaker nations in the global south.</w:t>
      </w:r>
      <w:r w:rsidR="00106C73">
        <w:rPr>
          <w:rFonts w:ascii="Times New Roman" w:hAnsi="Times New Roman"/>
          <w:sz w:val="24"/>
          <w:szCs w:val="24"/>
        </w:rPr>
        <w:t xml:space="preserve"> </w:t>
      </w:r>
    </w:p>
    <w:p w14:paraId="1FE2B3B0" w14:textId="77777777" w:rsidR="00CC1F30" w:rsidRDefault="00CC1F30" w:rsidP="00B36899">
      <w:pPr>
        <w:pStyle w:val="p1"/>
        <w:spacing w:line="360" w:lineRule="auto"/>
        <w:jc w:val="both"/>
        <w:rPr>
          <w:rFonts w:ascii="Times New Roman" w:hAnsi="Times New Roman"/>
          <w:sz w:val="24"/>
          <w:szCs w:val="24"/>
        </w:rPr>
      </w:pPr>
    </w:p>
    <w:p w14:paraId="7891C3D4" w14:textId="6AB045A0" w:rsidR="00E05647" w:rsidRPr="00B36899" w:rsidRDefault="00E05647" w:rsidP="00CC1F30">
      <w:pPr>
        <w:pStyle w:val="p1"/>
        <w:spacing w:line="360" w:lineRule="auto"/>
        <w:ind w:firstLine="360"/>
        <w:jc w:val="both"/>
        <w:rPr>
          <w:rFonts w:ascii="Times New Roman" w:hAnsi="Times New Roman"/>
          <w:sz w:val="24"/>
          <w:szCs w:val="24"/>
        </w:rPr>
      </w:pPr>
      <w:r w:rsidRPr="00B36899">
        <w:rPr>
          <w:rFonts w:ascii="Times New Roman" w:hAnsi="Times New Roman"/>
          <w:sz w:val="24"/>
          <w:szCs w:val="24"/>
        </w:rPr>
        <w:t xml:space="preserve">Defense and self-protection, the usual </w:t>
      </w:r>
      <w:r w:rsidR="008309DB">
        <w:rPr>
          <w:rFonts w:ascii="Times New Roman" w:hAnsi="Times New Roman"/>
          <w:sz w:val="24"/>
          <w:szCs w:val="24"/>
        </w:rPr>
        <w:t>justifications given for</w:t>
      </w:r>
      <w:r w:rsidRPr="00B36899">
        <w:rPr>
          <w:rFonts w:ascii="Times New Roman" w:hAnsi="Times New Roman"/>
          <w:sz w:val="24"/>
          <w:szCs w:val="24"/>
        </w:rPr>
        <w:t xml:space="preserve"> military build-up, </w:t>
      </w:r>
      <w:r w:rsidR="00924CF4">
        <w:rPr>
          <w:rFonts w:ascii="Times New Roman" w:hAnsi="Times New Roman"/>
          <w:sz w:val="24"/>
          <w:szCs w:val="24"/>
        </w:rPr>
        <w:t xml:space="preserve">then, </w:t>
      </w:r>
      <w:r w:rsidRPr="00B36899">
        <w:rPr>
          <w:rFonts w:ascii="Times New Roman" w:hAnsi="Times New Roman"/>
          <w:sz w:val="24"/>
          <w:szCs w:val="24"/>
        </w:rPr>
        <w:t xml:space="preserve">are not the true causes of militarism. The true </w:t>
      </w:r>
      <w:r w:rsidR="008309DB">
        <w:rPr>
          <w:rFonts w:ascii="Times New Roman" w:hAnsi="Times New Roman"/>
          <w:sz w:val="24"/>
          <w:szCs w:val="24"/>
        </w:rPr>
        <w:t>causes of</w:t>
      </w:r>
      <w:r w:rsidRPr="00B36899">
        <w:rPr>
          <w:rFonts w:ascii="Times New Roman" w:hAnsi="Times New Roman"/>
          <w:sz w:val="24"/>
          <w:szCs w:val="24"/>
        </w:rPr>
        <w:t xml:space="preserve"> military expansion</w:t>
      </w:r>
      <w:r w:rsidR="00106C73">
        <w:rPr>
          <w:rFonts w:ascii="Times New Roman" w:hAnsi="Times New Roman"/>
          <w:sz w:val="24"/>
          <w:szCs w:val="24"/>
        </w:rPr>
        <w:t>ism</w:t>
      </w:r>
      <w:r w:rsidRPr="00B36899">
        <w:rPr>
          <w:rFonts w:ascii="Times New Roman" w:hAnsi="Times New Roman"/>
          <w:sz w:val="24"/>
          <w:szCs w:val="24"/>
        </w:rPr>
        <w:t xml:space="preserve">, Kōtoku </w:t>
      </w:r>
      <w:r w:rsidR="00DA2FED">
        <w:rPr>
          <w:rFonts w:ascii="Times New Roman" w:hAnsi="Times New Roman"/>
          <w:sz w:val="24"/>
          <w:szCs w:val="24"/>
        </w:rPr>
        <w:t>contends</w:t>
      </w:r>
      <w:r w:rsidRPr="00B36899">
        <w:rPr>
          <w:rFonts w:ascii="Times New Roman" w:hAnsi="Times New Roman"/>
          <w:sz w:val="24"/>
          <w:szCs w:val="24"/>
        </w:rPr>
        <w:t xml:space="preserve">, is elite </w:t>
      </w:r>
      <w:r w:rsidRPr="00B36899">
        <w:rPr>
          <w:rFonts w:ascii="Times New Roman" w:hAnsi="Times New Roman"/>
          <w:sz w:val="24"/>
          <w:szCs w:val="24"/>
        </w:rPr>
        <w:lastRenderedPageBreak/>
        <w:t xml:space="preserve">interest and patriotism. Economic elites seek profit from </w:t>
      </w:r>
      <w:r w:rsidR="00DA2FED">
        <w:rPr>
          <w:rFonts w:ascii="Times New Roman" w:hAnsi="Times New Roman"/>
          <w:sz w:val="24"/>
          <w:szCs w:val="24"/>
        </w:rPr>
        <w:t xml:space="preserve">the supply of munitions, </w:t>
      </w:r>
      <w:r w:rsidRPr="00B36899">
        <w:rPr>
          <w:rFonts w:ascii="Times New Roman" w:hAnsi="Times New Roman"/>
          <w:sz w:val="24"/>
          <w:szCs w:val="24"/>
        </w:rPr>
        <w:t xml:space="preserve">and military elites seek pleasure </w:t>
      </w:r>
      <w:r w:rsidR="00DA2FED">
        <w:rPr>
          <w:rFonts w:ascii="Times New Roman" w:hAnsi="Times New Roman"/>
          <w:sz w:val="24"/>
          <w:szCs w:val="24"/>
        </w:rPr>
        <w:t xml:space="preserve">in </w:t>
      </w:r>
      <w:r w:rsidRPr="00B36899">
        <w:rPr>
          <w:rFonts w:ascii="Times New Roman" w:hAnsi="Times New Roman"/>
          <w:sz w:val="24"/>
          <w:szCs w:val="24"/>
        </w:rPr>
        <w:t>strategizing and developing new military technology. Patriotism, however, is the ultimate cause: “what enables military men and capitalists to gratify their greed is the possibility of stirring up a jingoistic and arrogant patriotism among the vast majority of the population” (</w:t>
      </w:r>
      <w:r w:rsidR="00BC1797" w:rsidRPr="00BC1797">
        <w:rPr>
          <w:rFonts w:ascii="Times New Roman" w:hAnsi="Times New Roman"/>
          <w:sz w:val="24"/>
        </w:rPr>
        <w:t>Kōtoku 2015</w:t>
      </w:r>
      <w:r w:rsidR="00BC1797">
        <w:rPr>
          <w:rFonts w:ascii="Times New Roman" w:hAnsi="Times New Roman"/>
          <w:sz w:val="24"/>
        </w:rPr>
        <w:t xml:space="preserve">, </w:t>
      </w:r>
      <w:r w:rsidRPr="00B36899">
        <w:rPr>
          <w:rFonts w:ascii="Times New Roman" w:hAnsi="Times New Roman"/>
          <w:sz w:val="24"/>
          <w:szCs w:val="24"/>
        </w:rPr>
        <w:t xml:space="preserve">163). </w:t>
      </w:r>
      <w:r w:rsidR="00106C73">
        <w:rPr>
          <w:rFonts w:ascii="Times New Roman" w:hAnsi="Times New Roman"/>
          <w:sz w:val="24"/>
          <w:szCs w:val="24"/>
        </w:rPr>
        <w:t>M</w:t>
      </w:r>
      <w:r w:rsidRPr="00B36899">
        <w:rPr>
          <w:rFonts w:ascii="Times New Roman" w:hAnsi="Times New Roman"/>
          <w:sz w:val="24"/>
          <w:szCs w:val="24"/>
        </w:rPr>
        <w:t>ilitarism relies on the manipulation of patriotism</w:t>
      </w:r>
      <w:r w:rsidR="00106C73">
        <w:rPr>
          <w:rFonts w:ascii="Times New Roman" w:hAnsi="Times New Roman"/>
          <w:sz w:val="24"/>
          <w:szCs w:val="24"/>
        </w:rPr>
        <w:t>;</w:t>
      </w:r>
      <w:r w:rsidRPr="00B36899">
        <w:rPr>
          <w:rFonts w:ascii="Times New Roman" w:hAnsi="Times New Roman"/>
          <w:sz w:val="24"/>
          <w:szCs w:val="24"/>
        </w:rPr>
        <w:t xml:space="preserve"> </w:t>
      </w:r>
      <w:r w:rsidR="00106C73">
        <w:rPr>
          <w:rFonts w:ascii="Times New Roman" w:hAnsi="Times New Roman"/>
          <w:sz w:val="24"/>
          <w:szCs w:val="24"/>
        </w:rPr>
        <w:t>b</w:t>
      </w:r>
      <w:r w:rsidRPr="00B36899">
        <w:rPr>
          <w:rFonts w:ascii="Times New Roman" w:hAnsi="Times New Roman"/>
          <w:sz w:val="24"/>
          <w:szCs w:val="24"/>
        </w:rPr>
        <w:t>y stirring up strong patriotic emotions, militarists and capitalists are able to convince citizens that militar</w:t>
      </w:r>
      <w:r w:rsidR="00DA2FED">
        <w:rPr>
          <w:rFonts w:ascii="Times New Roman" w:hAnsi="Times New Roman"/>
          <w:sz w:val="24"/>
          <w:szCs w:val="24"/>
        </w:rPr>
        <w:t>ism is in their best interest</w:t>
      </w:r>
      <w:r w:rsidRPr="00B36899">
        <w:rPr>
          <w:rFonts w:ascii="Times New Roman" w:hAnsi="Times New Roman"/>
          <w:sz w:val="24"/>
          <w:szCs w:val="24"/>
        </w:rPr>
        <w:t>.</w:t>
      </w:r>
      <w:r w:rsidR="00801047" w:rsidRPr="00B36899">
        <w:rPr>
          <w:rFonts w:ascii="Times New Roman" w:hAnsi="Times New Roman"/>
          <w:sz w:val="24"/>
          <w:szCs w:val="24"/>
        </w:rPr>
        <w:t xml:space="preserve"> </w:t>
      </w:r>
      <w:r w:rsidRPr="00B36899">
        <w:rPr>
          <w:rFonts w:ascii="Times New Roman" w:hAnsi="Times New Roman"/>
          <w:sz w:val="24"/>
          <w:szCs w:val="24"/>
        </w:rPr>
        <w:t xml:space="preserve">So, while </w:t>
      </w:r>
      <w:r w:rsidR="00AE4BF5">
        <w:rPr>
          <w:rFonts w:ascii="Times New Roman" w:hAnsi="Times New Roman"/>
          <w:sz w:val="24"/>
          <w:szCs w:val="24"/>
        </w:rPr>
        <w:t>“</w:t>
      </w:r>
      <w:r w:rsidRPr="00B36899">
        <w:rPr>
          <w:rFonts w:ascii="Times New Roman" w:hAnsi="Times New Roman"/>
          <w:sz w:val="24"/>
          <w:szCs w:val="24"/>
        </w:rPr>
        <w:t xml:space="preserve">imperialism </w:t>
      </w:r>
      <w:r w:rsidR="00AE4BF5">
        <w:rPr>
          <w:rFonts w:ascii="Times New Roman" w:hAnsi="Times New Roman"/>
          <w:sz w:val="24"/>
          <w:szCs w:val="24"/>
        </w:rPr>
        <w:t>=</w:t>
      </w:r>
      <w:r w:rsidRPr="00B36899">
        <w:rPr>
          <w:rFonts w:ascii="Times New Roman" w:hAnsi="Times New Roman"/>
          <w:sz w:val="24"/>
          <w:szCs w:val="24"/>
        </w:rPr>
        <w:t xml:space="preserve"> patriotism + militarism</w:t>
      </w:r>
      <w:r w:rsidR="00DA2FED">
        <w:rPr>
          <w:rFonts w:ascii="Times New Roman" w:hAnsi="Times New Roman"/>
          <w:sz w:val="24"/>
          <w:szCs w:val="24"/>
        </w:rPr>
        <w:t>,</w:t>
      </w:r>
      <w:r w:rsidR="00AE4BF5">
        <w:rPr>
          <w:rFonts w:ascii="Times New Roman" w:hAnsi="Times New Roman"/>
          <w:sz w:val="24"/>
          <w:szCs w:val="24"/>
        </w:rPr>
        <w:t>”</w:t>
      </w:r>
      <w:r w:rsidRPr="00B36899">
        <w:rPr>
          <w:rFonts w:ascii="Times New Roman" w:hAnsi="Times New Roman"/>
          <w:sz w:val="24"/>
          <w:szCs w:val="24"/>
        </w:rPr>
        <w:t xml:space="preserve"> patriotism, </w:t>
      </w:r>
      <w:r w:rsidR="00CC1F30">
        <w:rPr>
          <w:rFonts w:ascii="Times New Roman" w:hAnsi="Times New Roman"/>
          <w:sz w:val="24"/>
          <w:szCs w:val="24"/>
        </w:rPr>
        <w:t>or the manipulation thereof,</w:t>
      </w:r>
      <w:r w:rsidRPr="00B36899">
        <w:rPr>
          <w:rFonts w:ascii="Times New Roman" w:hAnsi="Times New Roman"/>
          <w:sz w:val="24"/>
          <w:szCs w:val="24"/>
        </w:rPr>
        <w:t xml:space="preserve"> is the more important</w:t>
      </w:r>
      <w:r w:rsidR="00CC1F30">
        <w:rPr>
          <w:rFonts w:ascii="Times New Roman" w:hAnsi="Times New Roman"/>
          <w:sz w:val="24"/>
          <w:szCs w:val="24"/>
        </w:rPr>
        <w:t xml:space="preserve"> factor driving nations towards imperialism</w:t>
      </w:r>
      <w:r w:rsidR="00801047" w:rsidRPr="00B36899">
        <w:rPr>
          <w:rFonts w:ascii="Times New Roman" w:hAnsi="Times New Roman"/>
          <w:sz w:val="24"/>
          <w:szCs w:val="24"/>
        </w:rPr>
        <w:t>.</w:t>
      </w:r>
      <w:r w:rsidRPr="00B36899">
        <w:rPr>
          <w:rFonts w:ascii="Times New Roman" w:hAnsi="Times New Roman"/>
          <w:sz w:val="24"/>
          <w:szCs w:val="24"/>
        </w:rPr>
        <w:t xml:space="preserve"> </w:t>
      </w:r>
    </w:p>
    <w:p w14:paraId="1A0928EC" w14:textId="77777777" w:rsidR="00DA2FED" w:rsidRPr="00B36899" w:rsidRDefault="00DA2FED" w:rsidP="00CC1F30">
      <w:pPr>
        <w:pStyle w:val="p1"/>
        <w:spacing w:line="360" w:lineRule="auto"/>
        <w:jc w:val="both"/>
        <w:rPr>
          <w:rFonts w:ascii="Times New Roman" w:hAnsi="Times New Roman"/>
          <w:sz w:val="24"/>
          <w:szCs w:val="24"/>
        </w:rPr>
      </w:pPr>
    </w:p>
    <w:p w14:paraId="13AD4671" w14:textId="3D427ECD" w:rsidR="00BC1797" w:rsidRDefault="00CC1F30" w:rsidP="001A7E45">
      <w:pPr>
        <w:pStyle w:val="p1"/>
        <w:spacing w:line="360" w:lineRule="auto"/>
        <w:ind w:firstLine="360"/>
        <w:jc w:val="both"/>
        <w:rPr>
          <w:rFonts w:ascii="Times New Roman" w:hAnsi="Times New Roman"/>
          <w:sz w:val="24"/>
          <w:szCs w:val="24"/>
        </w:rPr>
      </w:pPr>
      <w:r>
        <w:rPr>
          <w:rFonts w:ascii="Times New Roman" w:hAnsi="Times New Roman"/>
          <w:sz w:val="24"/>
          <w:szCs w:val="24"/>
        </w:rPr>
        <w:t xml:space="preserve">If militarism and imperialism are contrary to the interest of the majority of citizens, as Kōtoku suggests, then popular support </w:t>
      </w:r>
      <w:r w:rsidR="001A7E45">
        <w:rPr>
          <w:rFonts w:ascii="Times New Roman" w:hAnsi="Times New Roman"/>
          <w:sz w:val="24"/>
          <w:szCs w:val="24"/>
        </w:rPr>
        <w:t xml:space="preserve">for </w:t>
      </w:r>
      <w:r>
        <w:rPr>
          <w:rFonts w:ascii="Times New Roman" w:hAnsi="Times New Roman"/>
          <w:sz w:val="24"/>
          <w:szCs w:val="24"/>
        </w:rPr>
        <w:t>such policies must be manufactured</w:t>
      </w:r>
      <w:r w:rsidR="008309DB">
        <w:rPr>
          <w:rFonts w:ascii="Times New Roman" w:hAnsi="Times New Roman"/>
          <w:sz w:val="24"/>
          <w:szCs w:val="24"/>
        </w:rPr>
        <w:t>.</w:t>
      </w:r>
      <w:r w:rsidR="00DA2FED">
        <w:rPr>
          <w:rFonts w:ascii="Times New Roman" w:hAnsi="Times New Roman"/>
          <w:sz w:val="24"/>
          <w:szCs w:val="24"/>
        </w:rPr>
        <w:t xml:space="preserve"> </w:t>
      </w:r>
      <w:r w:rsidR="00DA2FED" w:rsidRPr="00B36899">
        <w:rPr>
          <w:rFonts w:ascii="Times New Roman" w:hAnsi="Times New Roman"/>
          <w:sz w:val="24"/>
          <w:szCs w:val="24"/>
        </w:rPr>
        <w:t>“The popularity of imperialism in the world today is really based on the manipulation of such feelings. It depends on the deliberate provocation of animal instincts” (</w:t>
      </w:r>
      <w:r w:rsidR="00BC1797" w:rsidRPr="00BC1797">
        <w:rPr>
          <w:rFonts w:ascii="Times New Roman" w:hAnsi="Times New Roman"/>
          <w:sz w:val="24"/>
        </w:rPr>
        <w:t>Kōtoku 2015</w:t>
      </w:r>
      <w:r w:rsidR="00BC1797">
        <w:rPr>
          <w:rFonts w:ascii="Times New Roman" w:hAnsi="Times New Roman"/>
          <w:sz w:val="24"/>
        </w:rPr>
        <w:t xml:space="preserve">, </w:t>
      </w:r>
      <w:r w:rsidR="00DA2FED" w:rsidRPr="00B36899">
        <w:rPr>
          <w:rFonts w:ascii="Times New Roman" w:hAnsi="Times New Roman"/>
          <w:sz w:val="24"/>
          <w:szCs w:val="24"/>
        </w:rPr>
        <w:t xml:space="preserve">149). </w:t>
      </w:r>
      <w:r w:rsidR="00106C73">
        <w:rPr>
          <w:rFonts w:ascii="Times New Roman" w:hAnsi="Times New Roman"/>
          <w:sz w:val="24"/>
          <w:szCs w:val="24"/>
        </w:rPr>
        <w:t>Th</w:t>
      </w:r>
      <w:r w:rsidR="00DA2FED">
        <w:rPr>
          <w:rFonts w:ascii="Times New Roman" w:hAnsi="Times New Roman"/>
          <w:sz w:val="24"/>
          <w:szCs w:val="24"/>
        </w:rPr>
        <w:t xml:space="preserve">e link between </w:t>
      </w:r>
      <w:r>
        <w:rPr>
          <w:rFonts w:ascii="Times New Roman" w:hAnsi="Times New Roman"/>
          <w:sz w:val="24"/>
          <w:szCs w:val="24"/>
        </w:rPr>
        <w:t>militarism</w:t>
      </w:r>
      <w:r w:rsidR="00DA2FED" w:rsidRPr="00B36899">
        <w:rPr>
          <w:rFonts w:ascii="Times New Roman" w:hAnsi="Times New Roman"/>
          <w:sz w:val="24"/>
          <w:szCs w:val="24"/>
        </w:rPr>
        <w:t xml:space="preserve"> </w:t>
      </w:r>
      <w:r w:rsidR="00DA2FED">
        <w:rPr>
          <w:rFonts w:ascii="Times New Roman" w:hAnsi="Times New Roman"/>
          <w:sz w:val="24"/>
          <w:szCs w:val="24"/>
        </w:rPr>
        <w:t xml:space="preserve">and patriotism </w:t>
      </w:r>
      <w:r w:rsidR="00BC1797">
        <w:rPr>
          <w:rFonts w:ascii="Times New Roman" w:hAnsi="Times New Roman"/>
          <w:sz w:val="24"/>
          <w:szCs w:val="24"/>
        </w:rPr>
        <w:t xml:space="preserve">thus </w:t>
      </w:r>
      <w:r w:rsidR="00DA2FED">
        <w:rPr>
          <w:rFonts w:ascii="Times New Roman" w:hAnsi="Times New Roman"/>
          <w:sz w:val="24"/>
          <w:szCs w:val="24"/>
        </w:rPr>
        <w:t>becomes clear: political</w:t>
      </w:r>
      <w:r>
        <w:rPr>
          <w:rFonts w:ascii="Times New Roman" w:hAnsi="Times New Roman"/>
          <w:sz w:val="24"/>
          <w:szCs w:val="24"/>
        </w:rPr>
        <w:t>,</w:t>
      </w:r>
      <w:r w:rsidR="00DA2FED">
        <w:rPr>
          <w:rFonts w:ascii="Times New Roman" w:hAnsi="Times New Roman"/>
          <w:sz w:val="24"/>
          <w:szCs w:val="24"/>
        </w:rPr>
        <w:t xml:space="preserve"> economic</w:t>
      </w:r>
      <w:r>
        <w:rPr>
          <w:rFonts w:ascii="Times New Roman" w:hAnsi="Times New Roman"/>
          <w:sz w:val="24"/>
          <w:szCs w:val="24"/>
        </w:rPr>
        <w:t>, and military</w:t>
      </w:r>
      <w:r w:rsidR="00DA2FED">
        <w:rPr>
          <w:rFonts w:ascii="Times New Roman" w:hAnsi="Times New Roman"/>
          <w:sz w:val="24"/>
          <w:szCs w:val="24"/>
        </w:rPr>
        <w:t xml:space="preserve"> elites incite, channel, and manipulate popular affect so as to garner support for policies of military expansion</w:t>
      </w:r>
      <w:r w:rsidR="00DA2FED" w:rsidRPr="00B36899">
        <w:rPr>
          <w:rFonts w:ascii="Times New Roman" w:hAnsi="Times New Roman"/>
          <w:sz w:val="24"/>
          <w:szCs w:val="24"/>
        </w:rPr>
        <w:t>.</w:t>
      </w:r>
      <w:r w:rsidR="00DA2FED">
        <w:rPr>
          <w:rFonts w:ascii="Times New Roman" w:hAnsi="Times New Roman"/>
          <w:sz w:val="24"/>
          <w:szCs w:val="24"/>
        </w:rPr>
        <w:t xml:space="preserve"> </w:t>
      </w:r>
      <w:r w:rsidR="00924CF4">
        <w:rPr>
          <w:rFonts w:ascii="Times New Roman" w:hAnsi="Times New Roman"/>
          <w:sz w:val="24"/>
          <w:szCs w:val="24"/>
        </w:rPr>
        <w:t>The</w:t>
      </w:r>
      <w:r w:rsidR="00DA2FED">
        <w:rPr>
          <w:rFonts w:ascii="Times New Roman" w:hAnsi="Times New Roman"/>
          <w:sz w:val="24"/>
          <w:szCs w:val="24"/>
        </w:rPr>
        <w:t xml:space="preserve"> distinctly modern </w:t>
      </w:r>
      <w:r w:rsidR="00924CF4">
        <w:rPr>
          <w:rFonts w:ascii="Times New Roman" w:hAnsi="Times New Roman"/>
          <w:sz w:val="24"/>
          <w:szCs w:val="24"/>
        </w:rPr>
        <w:t xml:space="preserve">feature of </w:t>
      </w:r>
      <w:r w:rsidR="00DA2FED">
        <w:rPr>
          <w:rFonts w:ascii="Times New Roman" w:hAnsi="Times New Roman"/>
          <w:sz w:val="24"/>
          <w:szCs w:val="24"/>
        </w:rPr>
        <w:t xml:space="preserve">this phenomenon </w:t>
      </w:r>
      <w:r w:rsidR="00924CF4">
        <w:rPr>
          <w:rFonts w:ascii="Times New Roman" w:hAnsi="Times New Roman"/>
          <w:sz w:val="24"/>
          <w:szCs w:val="24"/>
        </w:rPr>
        <w:t>lies in</w:t>
      </w:r>
      <w:r w:rsidR="00DA2FED">
        <w:rPr>
          <w:rFonts w:ascii="Times New Roman" w:hAnsi="Times New Roman"/>
          <w:sz w:val="24"/>
          <w:szCs w:val="24"/>
        </w:rPr>
        <w:t xml:space="preserve"> the modern state</w:t>
      </w:r>
      <w:r w:rsidR="00106C73">
        <w:rPr>
          <w:rFonts w:ascii="Times New Roman" w:hAnsi="Times New Roman"/>
          <w:sz w:val="24"/>
          <w:szCs w:val="24"/>
        </w:rPr>
        <w:t>’s</w:t>
      </w:r>
      <w:r w:rsidR="00DA2FED">
        <w:rPr>
          <w:rFonts w:ascii="Times New Roman" w:hAnsi="Times New Roman"/>
          <w:sz w:val="24"/>
          <w:szCs w:val="24"/>
        </w:rPr>
        <w:t xml:space="preserve"> bas</w:t>
      </w:r>
      <w:r w:rsidR="00106C73">
        <w:rPr>
          <w:rFonts w:ascii="Times New Roman" w:hAnsi="Times New Roman"/>
          <w:sz w:val="24"/>
          <w:szCs w:val="24"/>
        </w:rPr>
        <w:t xml:space="preserve">ing </w:t>
      </w:r>
      <w:r w:rsidR="00DA2FED">
        <w:rPr>
          <w:rFonts w:ascii="Times New Roman" w:hAnsi="Times New Roman"/>
          <w:sz w:val="24"/>
          <w:szCs w:val="24"/>
        </w:rPr>
        <w:t xml:space="preserve">its legitimacy on the “consent” of the </w:t>
      </w:r>
      <w:r w:rsidR="001A7E45">
        <w:rPr>
          <w:rFonts w:ascii="Times New Roman" w:hAnsi="Times New Roman"/>
          <w:sz w:val="24"/>
          <w:szCs w:val="24"/>
        </w:rPr>
        <w:t>governed</w:t>
      </w:r>
      <w:r w:rsidR="00DA2FED">
        <w:rPr>
          <w:rFonts w:ascii="Times New Roman" w:hAnsi="Times New Roman"/>
          <w:sz w:val="24"/>
          <w:szCs w:val="24"/>
        </w:rPr>
        <w:t>.</w:t>
      </w:r>
      <w:r w:rsidR="00DA2FED" w:rsidRPr="00B36899">
        <w:rPr>
          <w:rFonts w:ascii="Times New Roman" w:hAnsi="Times New Roman"/>
          <w:sz w:val="24"/>
          <w:szCs w:val="24"/>
        </w:rPr>
        <w:t xml:space="preserve"> </w:t>
      </w:r>
      <w:r>
        <w:rPr>
          <w:rFonts w:ascii="Times New Roman" w:hAnsi="Times New Roman"/>
          <w:sz w:val="24"/>
          <w:szCs w:val="24"/>
        </w:rPr>
        <w:t>In the premodern world, elites could pursue imperialist policies whether or not they were politically popular, nor would they have needed to legitimize such policies through the language of the “will of the people”</w:t>
      </w:r>
      <w:r w:rsidR="00736CA5">
        <w:rPr>
          <w:rFonts w:ascii="Times New Roman" w:hAnsi="Times New Roman"/>
          <w:sz w:val="24"/>
          <w:szCs w:val="24"/>
        </w:rPr>
        <w:t>:</w:t>
      </w:r>
      <w:r>
        <w:rPr>
          <w:rFonts w:ascii="Times New Roman" w:hAnsi="Times New Roman"/>
          <w:sz w:val="24"/>
          <w:szCs w:val="24"/>
        </w:rPr>
        <w:t xml:space="preserve"> </w:t>
      </w:r>
      <w:r w:rsidR="00736CA5">
        <w:rPr>
          <w:rFonts w:ascii="Times New Roman" w:hAnsi="Times New Roman"/>
          <w:sz w:val="24"/>
          <w:szCs w:val="24"/>
        </w:rPr>
        <w:t>“In the past, imperialism was a private matter but today it is a popular and national cause” (</w:t>
      </w:r>
      <w:r w:rsidR="00BC1797" w:rsidRPr="00BC1797">
        <w:rPr>
          <w:rFonts w:ascii="Times New Roman" w:hAnsi="Times New Roman"/>
          <w:sz w:val="24"/>
        </w:rPr>
        <w:t>Kōtoku 2015</w:t>
      </w:r>
      <w:r w:rsidR="00BC1797">
        <w:rPr>
          <w:rFonts w:ascii="Times New Roman" w:hAnsi="Times New Roman"/>
          <w:sz w:val="24"/>
        </w:rPr>
        <w:t xml:space="preserve">, </w:t>
      </w:r>
      <w:r w:rsidR="00736CA5">
        <w:rPr>
          <w:rFonts w:ascii="Times New Roman" w:hAnsi="Times New Roman"/>
          <w:sz w:val="24"/>
          <w:szCs w:val="24"/>
        </w:rPr>
        <w:t xml:space="preserve">188). </w:t>
      </w:r>
      <w:r w:rsidR="00BC1797">
        <w:rPr>
          <w:rFonts w:ascii="Times New Roman" w:hAnsi="Times New Roman"/>
          <w:sz w:val="24"/>
          <w:szCs w:val="24"/>
        </w:rPr>
        <w:t xml:space="preserve">Militarism is thus an ideology which serves the interests of a narrow slice of elites, but like all such ideologies, it must garner adherents to be </w:t>
      </w:r>
      <w:r w:rsidR="008309DB">
        <w:rPr>
          <w:rFonts w:ascii="Times New Roman" w:hAnsi="Times New Roman"/>
          <w:sz w:val="24"/>
          <w:szCs w:val="24"/>
        </w:rPr>
        <w:t xml:space="preserve">securely </w:t>
      </w:r>
      <w:r w:rsidR="00BC1797">
        <w:rPr>
          <w:rFonts w:ascii="Times New Roman" w:hAnsi="Times New Roman"/>
          <w:sz w:val="24"/>
          <w:szCs w:val="24"/>
        </w:rPr>
        <w:t xml:space="preserve">implemented. </w:t>
      </w:r>
    </w:p>
    <w:p w14:paraId="726222F5" w14:textId="77777777" w:rsidR="00E05647" w:rsidRPr="00B36899" w:rsidRDefault="00E05647" w:rsidP="00B36899">
      <w:pPr>
        <w:pStyle w:val="p1"/>
        <w:spacing w:line="360" w:lineRule="auto"/>
        <w:jc w:val="both"/>
        <w:rPr>
          <w:rFonts w:ascii="Times New Roman" w:hAnsi="Times New Roman"/>
          <w:sz w:val="24"/>
          <w:szCs w:val="24"/>
        </w:rPr>
      </w:pPr>
    </w:p>
    <w:p w14:paraId="6319111E" w14:textId="0DA6CCAE" w:rsidR="00E05647" w:rsidRDefault="00E05647" w:rsidP="00CC1F30">
      <w:pPr>
        <w:pStyle w:val="p1"/>
        <w:spacing w:line="360" w:lineRule="auto"/>
        <w:ind w:firstLine="360"/>
        <w:jc w:val="both"/>
        <w:rPr>
          <w:rFonts w:ascii="Times New Roman" w:hAnsi="Times New Roman"/>
          <w:sz w:val="24"/>
          <w:szCs w:val="24"/>
        </w:rPr>
      </w:pPr>
      <w:r w:rsidRPr="00B36899">
        <w:rPr>
          <w:rFonts w:ascii="Times New Roman" w:hAnsi="Times New Roman"/>
          <w:sz w:val="24"/>
          <w:szCs w:val="24"/>
        </w:rPr>
        <w:t>In sum</w:t>
      </w:r>
      <w:r w:rsidR="00713449" w:rsidRPr="00B36899">
        <w:rPr>
          <w:rFonts w:ascii="Times New Roman" w:hAnsi="Times New Roman"/>
          <w:sz w:val="24"/>
          <w:szCs w:val="24"/>
        </w:rPr>
        <w:t>, Kōtoku views i</w:t>
      </w:r>
      <w:r w:rsidRPr="00B36899">
        <w:rPr>
          <w:rFonts w:ascii="Times New Roman" w:hAnsi="Times New Roman"/>
          <w:sz w:val="24"/>
          <w:szCs w:val="24"/>
        </w:rPr>
        <w:t xml:space="preserve">mperialism </w:t>
      </w:r>
      <w:r w:rsidR="00713449" w:rsidRPr="00B36899">
        <w:rPr>
          <w:rFonts w:ascii="Times New Roman" w:hAnsi="Times New Roman"/>
          <w:sz w:val="24"/>
          <w:szCs w:val="24"/>
        </w:rPr>
        <w:t>as</w:t>
      </w:r>
      <w:r w:rsidRPr="00B36899">
        <w:rPr>
          <w:rFonts w:ascii="Times New Roman" w:hAnsi="Times New Roman"/>
          <w:sz w:val="24"/>
          <w:szCs w:val="24"/>
        </w:rPr>
        <w:t xml:space="preserve"> the result of </w:t>
      </w:r>
      <w:r w:rsidR="00CC1F30">
        <w:rPr>
          <w:rFonts w:ascii="Times New Roman" w:hAnsi="Times New Roman"/>
          <w:sz w:val="24"/>
          <w:szCs w:val="24"/>
        </w:rPr>
        <w:t>a clique of</w:t>
      </w:r>
      <w:r w:rsidRPr="00B36899">
        <w:rPr>
          <w:rFonts w:ascii="Times New Roman" w:hAnsi="Times New Roman"/>
          <w:sz w:val="24"/>
          <w:szCs w:val="24"/>
        </w:rPr>
        <w:t xml:space="preserve"> elites</w:t>
      </w:r>
      <w:r w:rsidR="00CC1F30">
        <w:rPr>
          <w:rFonts w:ascii="Times New Roman" w:hAnsi="Times New Roman"/>
          <w:sz w:val="24"/>
          <w:szCs w:val="24"/>
        </w:rPr>
        <w:t>—politicians, capitalists, and military leaders—</w:t>
      </w:r>
      <w:r w:rsidRPr="00B36899">
        <w:rPr>
          <w:rFonts w:ascii="Times New Roman" w:hAnsi="Times New Roman"/>
          <w:sz w:val="24"/>
          <w:szCs w:val="24"/>
        </w:rPr>
        <w:t>who “channel popular affect to support expansion overseas by manipulating the bogeyman of foreign enemies but also to divert the attention of citizens away from domestic injustice and inequality” (Tierney</w:t>
      </w:r>
      <w:r w:rsidR="00BC1797">
        <w:rPr>
          <w:rFonts w:ascii="Times New Roman" w:hAnsi="Times New Roman"/>
          <w:sz w:val="24"/>
          <w:szCs w:val="24"/>
        </w:rPr>
        <w:t xml:space="preserve"> 2015</w:t>
      </w:r>
      <w:r w:rsidRPr="00B36899">
        <w:rPr>
          <w:rFonts w:ascii="Times New Roman" w:hAnsi="Times New Roman"/>
          <w:sz w:val="24"/>
          <w:szCs w:val="24"/>
        </w:rPr>
        <w:t>, 4)</w:t>
      </w:r>
      <w:r w:rsidR="00713449" w:rsidRPr="00B36899">
        <w:rPr>
          <w:rFonts w:ascii="Times New Roman" w:hAnsi="Times New Roman"/>
          <w:sz w:val="24"/>
          <w:szCs w:val="24"/>
        </w:rPr>
        <w:t xml:space="preserve">. </w:t>
      </w:r>
      <w:r w:rsidR="00CC1F30">
        <w:rPr>
          <w:rFonts w:ascii="Times New Roman" w:hAnsi="Times New Roman"/>
          <w:sz w:val="24"/>
          <w:szCs w:val="24"/>
        </w:rPr>
        <w:t xml:space="preserve">With the rise of industrial societies so too comes the ascent of nationalism and patriotism: individuals come to identify as “a people,” but what sort of “people” they identify as and how, remains malleable. And it is this malleability that Kōtoku sees driving public support for imperialism, and so its meteoric rise to global dominance. </w:t>
      </w:r>
      <w:r w:rsidRPr="00B36899">
        <w:rPr>
          <w:rFonts w:ascii="Times New Roman" w:hAnsi="Times New Roman"/>
          <w:sz w:val="24"/>
          <w:szCs w:val="24"/>
        </w:rPr>
        <w:t xml:space="preserve">Kōtoku’s </w:t>
      </w:r>
      <w:r w:rsidRPr="00B36899">
        <w:rPr>
          <w:rFonts w:ascii="Times New Roman" w:hAnsi="Times New Roman"/>
          <w:sz w:val="24"/>
          <w:szCs w:val="24"/>
        </w:rPr>
        <w:lastRenderedPageBreak/>
        <w:t>critique</w:t>
      </w:r>
      <w:r w:rsidR="00CC1F30">
        <w:rPr>
          <w:rFonts w:ascii="Times New Roman" w:hAnsi="Times New Roman"/>
          <w:sz w:val="24"/>
          <w:szCs w:val="24"/>
        </w:rPr>
        <w:t xml:space="preserve"> of imperialism</w:t>
      </w:r>
      <w:r w:rsidRPr="00B36899">
        <w:rPr>
          <w:rFonts w:ascii="Times New Roman" w:hAnsi="Times New Roman"/>
          <w:sz w:val="24"/>
          <w:szCs w:val="24"/>
        </w:rPr>
        <w:t xml:space="preserve">, then, </w:t>
      </w:r>
      <w:r w:rsidR="00CC1F30">
        <w:rPr>
          <w:rFonts w:ascii="Times New Roman" w:hAnsi="Times New Roman"/>
          <w:sz w:val="24"/>
          <w:szCs w:val="24"/>
        </w:rPr>
        <w:t>focuses on the psychology of popular affect,</w:t>
      </w:r>
      <w:r w:rsidRPr="00B36899">
        <w:rPr>
          <w:rFonts w:ascii="Times New Roman" w:hAnsi="Times New Roman"/>
          <w:sz w:val="24"/>
          <w:szCs w:val="24"/>
        </w:rPr>
        <w:t xml:space="preserve"> the nation-state, the formation of collective political identities, and the very structure of modern geopolitics</w:t>
      </w:r>
      <w:r w:rsidR="00713449" w:rsidRPr="00B36899">
        <w:rPr>
          <w:rFonts w:ascii="Times New Roman" w:hAnsi="Times New Roman"/>
          <w:sz w:val="24"/>
          <w:szCs w:val="24"/>
        </w:rPr>
        <w:t>.</w:t>
      </w:r>
    </w:p>
    <w:p w14:paraId="53B286DC" w14:textId="77777777" w:rsidR="00E05647" w:rsidRPr="00B36899" w:rsidRDefault="00E05647" w:rsidP="00B36899">
      <w:pPr>
        <w:pStyle w:val="p1"/>
        <w:spacing w:line="360" w:lineRule="auto"/>
        <w:jc w:val="both"/>
        <w:rPr>
          <w:rFonts w:ascii="Times New Roman" w:hAnsi="Times New Roman"/>
          <w:sz w:val="24"/>
          <w:szCs w:val="24"/>
        </w:rPr>
      </w:pPr>
    </w:p>
    <w:p w14:paraId="00CFE84F" w14:textId="4D52329E" w:rsidR="00DA2FED" w:rsidRDefault="001D6E5E" w:rsidP="00CC1F30">
      <w:pPr>
        <w:pStyle w:val="p1"/>
        <w:numPr>
          <w:ilvl w:val="0"/>
          <w:numId w:val="1"/>
        </w:numPr>
        <w:ind w:left="714" w:hanging="357"/>
        <w:jc w:val="center"/>
        <w:rPr>
          <w:rFonts w:ascii="Times New Roman" w:hAnsi="Times New Roman"/>
          <w:b/>
          <w:bCs/>
          <w:sz w:val="24"/>
          <w:szCs w:val="24"/>
        </w:rPr>
      </w:pPr>
      <w:r w:rsidRPr="000D0FD0">
        <w:rPr>
          <w:rFonts w:ascii="Times New Roman" w:hAnsi="Times New Roman"/>
          <w:b/>
          <w:bCs/>
          <w:sz w:val="24"/>
          <w:szCs w:val="24"/>
        </w:rPr>
        <w:t>The</w:t>
      </w:r>
      <w:r w:rsidR="00E8346A" w:rsidRPr="000D0FD0">
        <w:rPr>
          <w:rFonts w:ascii="Times New Roman" w:hAnsi="Times New Roman"/>
          <w:b/>
          <w:bCs/>
          <w:sz w:val="24"/>
          <w:szCs w:val="24"/>
        </w:rPr>
        <w:t xml:space="preserve"> Mengzian </w:t>
      </w:r>
      <w:r w:rsidRPr="000D0FD0">
        <w:rPr>
          <w:rFonts w:ascii="Times New Roman" w:hAnsi="Times New Roman"/>
          <w:b/>
          <w:bCs/>
          <w:sz w:val="24"/>
          <w:szCs w:val="24"/>
        </w:rPr>
        <w:t>Roots of Kōtoku’s Critique</w:t>
      </w:r>
      <w:r w:rsidR="00135A2A">
        <w:rPr>
          <w:rFonts w:ascii="Times New Roman" w:hAnsi="Times New Roman"/>
          <w:b/>
          <w:bCs/>
          <w:sz w:val="24"/>
          <w:szCs w:val="24"/>
        </w:rPr>
        <w:t xml:space="preserve"> of Imperialism</w:t>
      </w:r>
    </w:p>
    <w:p w14:paraId="7E096195" w14:textId="77777777" w:rsidR="00CC1F30" w:rsidRPr="00CC1F30" w:rsidRDefault="00CC1F30" w:rsidP="00CC1F30">
      <w:pPr>
        <w:pStyle w:val="p1"/>
        <w:ind w:left="714"/>
        <w:rPr>
          <w:rFonts w:ascii="Times New Roman" w:hAnsi="Times New Roman"/>
          <w:b/>
          <w:bCs/>
          <w:sz w:val="24"/>
          <w:szCs w:val="24"/>
        </w:rPr>
      </w:pPr>
    </w:p>
    <w:p w14:paraId="4FBC7BF1" w14:textId="5F4BF7E8" w:rsidR="001968FB" w:rsidRDefault="00CC408A" w:rsidP="00CC408A">
      <w:pPr>
        <w:pStyle w:val="p1"/>
        <w:spacing w:line="360" w:lineRule="auto"/>
        <w:ind w:firstLine="360"/>
        <w:rPr>
          <w:rFonts w:ascii="Times New Roman" w:hAnsi="Times New Roman"/>
          <w:sz w:val="24"/>
          <w:szCs w:val="24"/>
        </w:rPr>
      </w:pPr>
      <w:r>
        <w:rPr>
          <w:rFonts w:ascii="Times New Roman" w:hAnsi="Times New Roman"/>
          <w:sz w:val="24"/>
          <w:szCs w:val="24"/>
        </w:rPr>
        <w:t>Before I extrapolate the Mengzian roots of Kōtoku’s criti</w:t>
      </w:r>
      <w:r w:rsidR="003A0785">
        <w:rPr>
          <w:rFonts w:ascii="Times New Roman" w:hAnsi="Times New Roman"/>
          <w:sz w:val="24"/>
          <w:szCs w:val="24"/>
        </w:rPr>
        <w:t>que</w:t>
      </w:r>
      <w:r>
        <w:rPr>
          <w:rFonts w:ascii="Times New Roman" w:hAnsi="Times New Roman"/>
          <w:sz w:val="24"/>
          <w:szCs w:val="24"/>
        </w:rPr>
        <w:t xml:space="preserve"> of imperialism, let me briefly introduce the </w:t>
      </w:r>
      <w:r w:rsidRPr="00CC408A">
        <w:rPr>
          <w:rFonts w:ascii="Times New Roman" w:hAnsi="Times New Roman"/>
          <w:i/>
          <w:iCs/>
          <w:sz w:val="24"/>
          <w:szCs w:val="24"/>
        </w:rPr>
        <w:t>Mengzi</w:t>
      </w:r>
      <w:r>
        <w:rPr>
          <w:rFonts w:ascii="Times New Roman" w:hAnsi="Times New Roman"/>
          <w:sz w:val="24"/>
          <w:szCs w:val="24"/>
        </w:rPr>
        <w:t xml:space="preserve"> and its place in East Asian intellectual history.</w:t>
      </w:r>
    </w:p>
    <w:p w14:paraId="41AAEE34" w14:textId="77777777" w:rsidR="00CC408A" w:rsidRPr="00202896" w:rsidRDefault="00CC408A" w:rsidP="001968FB">
      <w:pPr>
        <w:pStyle w:val="p1"/>
        <w:spacing w:line="360" w:lineRule="auto"/>
        <w:rPr>
          <w:rFonts w:ascii="Times New Roman" w:hAnsi="Times New Roman"/>
          <w:sz w:val="24"/>
          <w:szCs w:val="24"/>
          <w:lang w:eastAsia="zh-TW"/>
        </w:rPr>
      </w:pPr>
    </w:p>
    <w:p w14:paraId="49A43590" w14:textId="4972FE25" w:rsidR="00DA2FED" w:rsidRPr="00736CA5" w:rsidRDefault="001968FB" w:rsidP="00736CA5">
      <w:pPr>
        <w:spacing w:after="0" w:line="360" w:lineRule="auto"/>
        <w:ind w:firstLine="357"/>
        <w:jc w:val="both"/>
        <w:rPr>
          <w:rFonts w:ascii="Times New Roman" w:hAnsi="Times New Roman" w:cs="Times New Roman"/>
        </w:rPr>
      </w:pPr>
      <w:r w:rsidRPr="00525130">
        <w:rPr>
          <w:rFonts w:ascii="Times New Roman" w:hAnsi="Times New Roman" w:cs="Times New Roman"/>
        </w:rPr>
        <w:t>Mengzi</w:t>
      </w:r>
      <w:r w:rsidR="00DA2FED">
        <w:rPr>
          <w:rFonts w:ascii="Times New Roman" w:hAnsi="Times New Roman" w:cs="Times New Roman"/>
        </w:rPr>
        <w:t xml:space="preserve"> (391-308 BCE), or Mèng Kē </w:t>
      </w:r>
      <w:r w:rsidR="00DA2FED">
        <w:rPr>
          <w:rFonts w:ascii="Times New Roman" w:hAnsi="Times New Roman" w:cs="Times New Roman" w:hint="eastAsia"/>
          <w:lang w:eastAsia="zh-TW"/>
        </w:rPr>
        <w:t>孟軻</w:t>
      </w:r>
      <w:r w:rsidR="00DA2FED">
        <w:rPr>
          <w:rFonts w:ascii="Times New Roman" w:hAnsi="Times New Roman" w:cs="Times New Roman"/>
          <w:lang w:val="en-US" w:eastAsia="zh-TW"/>
        </w:rPr>
        <w:t>,</w:t>
      </w:r>
      <w:r w:rsidRPr="00525130">
        <w:rPr>
          <w:rFonts w:ascii="Times New Roman" w:hAnsi="Times New Roman" w:cs="Times New Roman"/>
        </w:rPr>
        <w:t xml:space="preserve"> lived during </w:t>
      </w:r>
      <w:r w:rsidR="003A0785">
        <w:rPr>
          <w:rFonts w:ascii="Times New Roman" w:hAnsi="Times New Roman" w:cs="Times New Roman"/>
        </w:rPr>
        <w:t xml:space="preserve">China’s </w:t>
      </w:r>
      <w:r w:rsidRPr="00525130">
        <w:rPr>
          <w:rFonts w:ascii="Times New Roman" w:hAnsi="Times New Roman" w:cs="Times New Roman"/>
        </w:rPr>
        <w:t xml:space="preserve">Warring States </w:t>
      </w:r>
      <w:r w:rsidR="003A0785">
        <w:rPr>
          <w:rFonts w:ascii="Times New Roman" w:hAnsi="Times New Roman" w:cs="Times New Roman"/>
        </w:rPr>
        <w:t>p</w:t>
      </w:r>
      <w:r w:rsidRPr="00525130">
        <w:rPr>
          <w:rFonts w:ascii="Times New Roman" w:hAnsi="Times New Roman" w:cs="Times New Roman"/>
        </w:rPr>
        <w:t>eriod (403-221 BCE). The widespread chaos and misery of the period</w:t>
      </w:r>
      <w:r w:rsidR="00CC408A">
        <w:rPr>
          <w:rFonts w:ascii="Times New Roman" w:hAnsi="Times New Roman" w:cs="Times New Roman"/>
        </w:rPr>
        <w:t xml:space="preserve"> </w:t>
      </w:r>
      <w:r w:rsidRPr="00525130">
        <w:rPr>
          <w:rFonts w:ascii="Times New Roman" w:hAnsi="Times New Roman" w:cs="Times New Roman"/>
        </w:rPr>
        <w:t>sparked a golden age of philosophy, known as the “Hundred Schools of Thought”</w:t>
      </w:r>
      <w:r>
        <w:rPr>
          <w:rFonts w:ascii="Times New Roman" w:hAnsi="Times New Roman" w:cs="Times New Roman" w:hint="eastAsia"/>
          <w:lang w:eastAsia="zh-TW"/>
        </w:rPr>
        <w:t xml:space="preserve"> (</w:t>
      </w:r>
      <w:r w:rsidR="00DA2FED">
        <w:rPr>
          <w:rFonts w:ascii="Times New Roman" w:hAnsi="Times New Roman" w:cs="Times New Roman"/>
          <w:i/>
          <w:iCs/>
          <w:lang w:eastAsia="zh-TW"/>
        </w:rPr>
        <w:t xml:space="preserve">zhūzǐ bǎijiā </w:t>
      </w:r>
      <w:r>
        <w:rPr>
          <w:rFonts w:ascii="Times New Roman" w:hAnsi="Times New Roman" w:cs="Times New Roman" w:hint="eastAsia"/>
          <w:lang w:eastAsia="zh-TW"/>
        </w:rPr>
        <w:t>諸子百家</w:t>
      </w:r>
      <w:r>
        <w:rPr>
          <w:rFonts w:ascii="Times New Roman" w:hAnsi="Times New Roman" w:cs="Times New Roman" w:hint="eastAsia"/>
          <w:lang w:eastAsia="zh-TW"/>
        </w:rPr>
        <w:t>)</w:t>
      </w:r>
      <w:r>
        <w:rPr>
          <w:rFonts w:ascii="Times New Roman" w:hAnsi="Times New Roman" w:cs="Times New Roman"/>
          <w:lang w:val="en-US" w:eastAsia="zh-TW"/>
        </w:rPr>
        <w:t>,</w:t>
      </w:r>
      <w:r w:rsidRPr="00525130">
        <w:rPr>
          <w:rFonts w:ascii="Times New Roman" w:hAnsi="Times New Roman" w:cs="Times New Roman"/>
        </w:rPr>
        <w:t xml:space="preserve"> as thinkers sought ways to bring unity and peace to a troubled world.</w:t>
      </w:r>
      <w:r>
        <w:rPr>
          <w:rStyle w:val="FootnoteReference"/>
          <w:rFonts w:ascii="Times New Roman" w:hAnsi="Times New Roman" w:cs="Times New Roman"/>
        </w:rPr>
        <w:footnoteReference w:id="15"/>
      </w:r>
      <w:r>
        <w:rPr>
          <w:rFonts w:ascii="Times New Roman" w:hAnsi="Times New Roman" w:cs="Times New Roman"/>
        </w:rPr>
        <w:t xml:space="preserve"> </w:t>
      </w:r>
      <w:r w:rsidRPr="00525130">
        <w:rPr>
          <w:rFonts w:ascii="Times New Roman" w:hAnsi="Times New Roman" w:cs="Times New Roman"/>
          <w:lang w:val="en-US" w:eastAsia="zh-TW"/>
        </w:rPr>
        <w:t>At the time of its composition</w:t>
      </w:r>
      <w:r w:rsidR="00DA2FED">
        <w:rPr>
          <w:rFonts w:ascii="Times New Roman" w:hAnsi="Times New Roman" w:cs="Times New Roman"/>
          <w:lang w:val="en-US" w:eastAsia="zh-TW"/>
        </w:rPr>
        <w:t xml:space="preserve"> (circa third century BCE)</w:t>
      </w:r>
      <w:r w:rsidRPr="00525130">
        <w:rPr>
          <w:rFonts w:ascii="Times New Roman" w:hAnsi="Times New Roman" w:cs="Times New Roman"/>
          <w:lang w:val="en-US" w:eastAsia="zh-TW"/>
        </w:rPr>
        <w:t xml:space="preserve">, the </w:t>
      </w:r>
      <w:r w:rsidRPr="00525130">
        <w:rPr>
          <w:rFonts w:ascii="Times New Roman" w:hAnsi="Times New Roman" w:cs="Times New Roman"/>
          <w:i/>
          <w:iCs/>
          <w:lang w:val="en-US" w:eastAsia="zh-TW"/>
        </w:rPr>
        <w:t>M</w:t>
      </w:r>
      <w:r>
        <w:rPr>
          <w:rFonts w:ascii="Times New Roman" w:hAnsi="Times New Roman" w:cs="Times New Roman" w:hint="eastAsia"/>
          <w:i/>
          <w:iCs/>
          <w:lang w:val="en-US" w:eastAsia="zh-TW"/>
        </w:rPr>
        <w:t>engzi</w:t>
      </w:r>
      <w:r w:rsidRPr="00525130">
        <w:rPr>
          <w:rFonts w:ascii="Times New Roman" w:hAnsi="Times New Roman" w:cs="Times New Roman"/>
          <w:i/>
          <w:iCs/>
          <w:lang w:val="en-US" w:eastAsia="zh-TW"/>
        </w:rPr>
        <w:t xml:space="preserve"> </w:t>
      </w:r>
      <w:r w:rsidRPr="00525130">
        <w:rPr>
          <w:rFonts w:ascii="Times New Roman" w:hAnsi="Times New Roman" w:cs="Times New Roman"/>
          <w:lang w:val="en-US" w:eastAsia="zh-TW"/>
        </w:rPr>
        <w:t>had a respectable but by no means commanding position in China’s intellectual tradition.</w:t>
      </w:r>
      <w:r>
        <w:rPr>
          <w:rStyle w:val="FootnoteReference"/>
          <w:rFonts w:ascii="Times New Roman" w:hAnsi="Times New Roman" w:cs="Times New Roman"/>
          <w:lang w:val="en-US" w:eastAsia="zh-TW"/>
        </w:rPr>
        <w:footnoteReference w:id="16"/>
      </w:r>
      <w:r w:rsidRPr="00525130">
        <w:rPr>
          <w:rFonts w:ascii="Times New Roman" w:hAnsi="Times New Roman" w:cs="Times New Roman"/>
          <w:lang w:val="en-US" w:eastAsia="zh-TW"/>
        </w:rPr>
        <w:t xml:space="preserve"> </w:t>
      </w:r>
      <w:r w:rsidR="00736CA5">
        <w:rPr>
          <w:rFonts w:ascii="Times New Roman" w:hAnsi="Times New Roman" w:cs="Times New Roman"/>
          <w:lang w:val="en-US" w:eastAsia="zh-TW"/>
        </w:rPr>
        <w:t>A</w:t>
      </w:r>
      <w:r>
        <w:rPr>
          <w:rFonts w:ascii="Times New Roman" w:hAnsi="Times New Roman" w:cs="Times New Roman"/>
          <w:lang w:val="en-US" w:eastAsia="zh-TW"/>
        </w:rPr>
        <w:t>fter the</w:t>
      </w:r>
      <w:r w:rsidRPr="00525130">
        <w:rPr>
          <w:rFonts w:ascii="Times New Roman" w:hAnsi="Times New Roman" w:cs="Times New Roman"/>
          <w:lang w:val="en-US" w:eastAsia="zh-TW"/>
        </w:rPr>
        <w:t xml:space="preserve"> Song (960-1279)</w:t>
      </w:r>
      <w:r w:rsidR="00736CA5">
        <w:rPr>
          <w:rFonts w:ascii="Times New Roman" w:hAnsi="Times New Roman" w:cs="Times New Roman"/>
          <w:lang w:val="en-US" w:eastAsia="zh-TW"/>
        </w:rPr>
        <w:t>, however,</w:t>
      </w:r>
      <w:r>
        <w:rPr>
          <w:rFonts w:ascii="Times New Roman" w:hAnsi="Times New Roman" w:cs="Times New Roman"/>
          <w:lang w:val="en-US" w:eastAsia="zh-TW"/>
        </w:rPr>
        <w:t xml:space="preserve"> the </w:t>
      </w:r>
      <w:r w:rsidRPr="00525130">
        <w:rPr>
          <w:rFonts w:ascii="Times New Roman" w:hAnsi="Times New Roman" w:cs="Times New Roman"/>
          <w:i/>
          <w:iCs/>
          <w:lang w:val="en-US" w:eastAsia="zh-TW"/>
        </w:rPr>
        <w:t>Mencius</w:t>
      </w:r>
      <w:r w:rsidRPr="00525130">
        <w:rPr>
          <w:rFonts w:ascii="Times New Roman" w:hAnsi="Times New Roman" w:cs="Times New Roman"/>
          <w:lang w:val="en-US" w:eastAsia="zh-TW"/>
        </w:rPr>
        <w:t xml:space="preserve"> become required reading for the civil service examination</w:t>
      </w:r>
      <w:r w:rsidR="00736CA5">
        <w:rPr>
          <w:rFonts w:ascii="Times New Roman" w:hAnsi="Times New Roman" w:cs="Times New Roman"/>
          <w:lang w:val="en-US" w:eastAsia="zh-TW"/>
        </w:rPr>
        <w:t>, and f</w:t>
      </w:r>
      <w:r>
        <w:rPr>
          <w:rFonts w:ascii="Times New Roman" w:hAnsi="Times New Roman" w:cs="Times New Roman"/>
          <w:lang w:val="en-US" w:eastAsia="zh-TW"/>
        </w:rPr>
        <w:t>or 600 years, b</w:t>
      </w:r>
      <w:r w:rsidRPr="00525130">
        <w:rPr>
          <w:rFonts w:ascii="Times New Roman" w:hAnsi="Times New Roman" w:cs="Times New Roman"/>
          <w:lang w:val="en-US" w:eastAsia="zh-TW"/>
        </w:rPr>
        <w:t xml:space="preserve">etween 1313 and 1905, the influence of the </w:t>
      </w:r>
      <w:r w:rsidRPr="00525130">
        <w:rPr>
          <w:rFonts w:ascii="Times New Roman" w:hAnsi="Times New Roman" w:cs="Times New Roman"/>
          <w:i/>
          <w:iCs/>
          <w:lang w:val="en-US" w:eastAsia="zh-TW"/>
        </w:rPr>
        <w:t xml:space="preserve">Mencius </w:t>
      </w:r>
      <w:r w:rsidRPr="00525130">
        <w:rPr>
          <w:rFonts w:ascii="Times New Roman" w:hAnsi="Times New Roman" w:cs="Times New Roman"/>
          <w:lang w:val="en-US" w:eastAsia="zh-TW"/>
        </w:rPr>
        <w:t xml:space="preserve">on Chinese society was second only to the </w:t>
      </w:r>
      <w:r w:rsidRPr="00525130">
        <w:rPr>
          <w:rFonts w:ascii="Times New Roman" w:hAnsi="Times New Roman" w:cs="Times New Roman"/>
          <w:i/>
          <w:iCs/>
          <w:lang w:val="en-US" w:eastAsia="zh-TW"/>
        </w:rPr>
        <w:t>Analects</w:t>
      </w:r>
      <w:r w:rsidRPr="00525130">
        <w:rPr>
          <w:rFonts w:ascii="Times New Roman" w:hAnsi="Times New Roman" w:cs="Times New Roman"/>
          <w:lang w:val="en-US" w:eastAsia="zh-TW"/>
        </w:rPr>
        <w:t xml:space="preserve">. </w:t>
      </w:r>
      <w:r>
        <w:rPr>
          <w:rFonts w:ascii="Times New Roman" w:hAnsi="Times New Roman" w:cs="Times New Roman"/>
          <w:lang w:val="en-US" w:eastAsia="zh-TW"/>
        </w:rPr>
        <w:t xml:space="preserve">The </w:t>
      </w:r>
      <w:r>
        <w:rPr>
          <w:rFonts w:ascii="Times New Roman" w:hAnsi="Times New Roman" w:cs="Times New Roman"/>
          <w:i/>
          <w:iCs/>
          <w:lang w:val="en-US" w:eastAsia="zh-TW"/>
        </w:rPr>
        <w:t>Mengzi</w:t>
      </w:r>
      <w:r>
        <w:rPr>
          <w:rFonts w:ascii="Times New Roman" w:hAnsi="Times New Roman" w:cs="Times New Roman"/>
          <w:lang w:val="en-US" w:eastAsia="zh-TW"/>
        </w:rPr>
        <w:t xml:space="preserve">’s defense of regicide against immoral and corrupt rulers and belief in political legitimacy residing in the material wellbeing of the common people made it a subversive text in both Chinese and Japanese intellectual history. </w:t>
      </w:r>
      <w:r w:rsidR="00CC408A">
        <w:rPr>
          <w:rFonts w:ascii="Times New Roman" w:hAnsi="Times New Roman" w:cs="Times New Roman"/>
          <w:lang w:val="en-US" w:eastAsia="zh-TW"/>
        </w:rPr>
        <w:t xml:space="preserve">In Japan, </w:t>
      </w:r>
      <w:r>
        <w:rPr>
          <w:rFonts w:ascii="Times New Roman" w:hAnsi="Times New Roman" w:cs="Times New Roman"/>
          <w:lang w:val="en-US" w:eastAsia="zh-TW"/>
        </w:rPr>
        <w:t>Tokugawa</w:t>
      </w:r>
      <w:r w:rsidR="00CC1F30">
        <w:rPr>
          <w:rFonts w:ascii="Times New Roman" w:hAnsi="Times New Roman" w:cs="Times New Roman"/>
          <w:lang w:val="en-US" w:eastAsia="zh-TW"/>
        </w:rPr>
        <w:t xml:space="preserve"> (1603-1868)</w:t>
      </w:r>
      <w:r>
        <w:rPr>
          <w:rFonts w:ascii="Times New Roman" w:hAnsi="Times New Roman" w:cs="Times New Roman"/>
          <w:lang w:val="en-US" w:eastAsia="zh-TW"/>
        </w:rPr>
        <w:t xml:space="preserve"> rulers generally ignored </w:t>
      </w:r>
      <w:r w:rsidR="00106C73">
        <w:rPr>
          <w:rFonts w:ascii="Times New Roman" w:hAnsi="Times New Roman" w:cs="Times New Roman"/>
          <w:lang w:val="en-US" w:eastAsia="zh-TW"/>
        </w:rPr>
        <w:t xml:space="preserve">or </w:t>
      </w:r>
      <w:r w:rsidR="008309DB">
        <w:rPr>
          <w:rFonts w:ascii="Times New Roman" w:hAnsi="Times New Roman" w:cs="Times New Roman"/>
          <w:lang w:val="en-US" w:eastAsia="zh-TW"/>
        </w:rPr>
        <w:t xml:space="preserve">even </w:t>
      </w:r>
      <w:r w:rsidR="00106C73">
        <w:rPr>
          <w:rFonts w:ascii="Times New Roman" w:hAnsi="Times New Roman" w:cs="Times New Roman"/>
          <w:lang w:val="en-US" w:eastAsia="zh-TW"/>
        </w:rPr>
        <w:t xml:space="preserve">suppressed </w:t>
      </w:r>
      <w:r>
        <w:rPr>
          <w:rFonts w:ascii="Times New Roman" w:hAnsi="Times New Roman" w:cs="Times New Roman"/>
          <w:lang w:val="en-US" w:eastAsia="zh-TW"/>
        </w:rPr>
        <w:t xml:space="preserve">the </w:t>
      </w:r>
      <w:r>
        <w:rPr>
          <w:rFonts w:ascii="Times New Roman" w:hAnsi="Times New Roman" w:cs="Times New Roman"/>
          <w:i/>
          <w:iCs/>
          <w:lang w:val="en-US" w:eastAsia="zh-TW"/>
        </w:rPr>
        <w:t>Mengzi</w:t>
      </w:r>
      <w:r>
        <w:rPr>
          <w:rFonts w:ascii="Times New Roman" w:hAnsi="Times New Roman" w:cs="Times New Roman"/>
          <w:lang w:val="en-US" w:eastAsia="zh-TW"/>
        </w:rPr>
        <w:t>, but it was a popular text among dissenting intellectua</w:t>
      </w:r>
      <w:r w:rsidR="00736CA5">
        <w:rPr>
          <w:rFonts w:ascii="Times New Roman" w:hAnsi="Times New Roman" w:cs="Times New Roman"/>
          <w:lang w:val="en-US" w:eastAsia="zh-TW"/>
        </w:rPr>
        <w:t>ls</w:t>
      </w:r>
      <w:r w:rsidR="00106C73">
        <w:rPr>
          <w:rFonts w:ascii="Times New Roman" w:hAnsi="Times New Roman" w:cs="Times New Roman"/>
          <w:lang w:val="en-US" w:eastAsia="zh-TW"/>
        </w:rPr>
        <w:t xml:space="preserve"> (like Chōmin and Kōtoku).</w:t>
      </w:r>
    </w:p>
    <w:p w14:paraId="02F199DE" w14:textId="77777777" w:rsidR="00DA2FED" w:rsidRPr="001D6E5E" w:rsidRDefault="00DA2FED" w:rsidP="00DA2FED">
      <w:pPr>
        <w:spacing w:after="0" w:line="360" w:lineRule="auto"/>
        <w:ind w:firstLine="720"/>
        <w:jc w:val="both"/>
        <w:rPr>
          <w:rFonts w:ascii="Times New Roman" w:hAnsi="Times New Roman" w:cs="Times New Roman"/>
          <w:lang w:val="en-US" w:eastAsia="zh-TW"/>
        </w:rPr>
      </w:pPr>
    </w:p>
    <w:p w14:paraId="5AD05ECB" w14:textId="13FABDB1" w:rsidR="00CC408A" w:rsidRPr="00DA2FED" w:rsidRDefault="00CC408A" w:rsidP="00DA2FED">
      <w:pPr>
        <w:pStyle w:val="p1"/>
        <w:spacing w:line="360" w:lineRule="auto"/>
        <w:ind w:firstLine="720"/>
        <w:jc w:val="both"/>
        <w:rPr>
          <w:rFonts w:ascii="Times New Roman" w:hAnsi="Times New Roman"/>
          <w:sz w:val="24"/>
          <w:szCs w:val="24"/>
          <w:lang w:eastAsia="zh-TW"/>
        </w:rPr>
      </w:pPr>
      <w:r w:rsidRPr="00DA2FED">
        <w:rPr>
          <w:rFonts w:ascii="Times New Roman" w:hAnsi="Times New Roman"/>
          <w:sz w:val="24"/>
          <w:szCs w:val="24"/>
        </w:rPr>
        <w:lastRenderedPageBreak/>
        <w:t xml:space="preserve">Two direct references to the </w:t>
      </w:r>
      <w:r w:rsidRPr="00DA2FED">
        <w:rPr>
          <w:rFonts w:ascii="Times New Roman" w:hAnsi="Times New Roman"/>
          <w:i/>
          <w:iCs/>
          <w:sz w:val="24"/>
          <w:szCs w:val="24"/>
        </w:rPr>
        <w:t xml:space="preserve">Mengzi </w:t>
      </w:r>
      <w:r w:rsidRPr="00DA2FED">
        <w:rPr>
          <w:rFonts w:ascii="Times New Roman" w:hAnsi="Times New Roman"/>
          <w:sz w:val="24"/>
          <w:szCs w:val="24"/>
        </w:rPr>
        <w:t xml:space="preserve">appear in </w:t>
      </w:r>
      <w:r w:rsidRPr="00DA2FED">
        <w:rPr>
          <w:rFonts w:ascii="Times New Roman" w:hAnsi="Times New Roman"/>
          <w:i/>
          <w:iCs/>
          <w:sz w:val="24"/>
          <w:szCs w:val="24"/>
        </w:rPr>
        <w:t xml:space="preserve">Imperialism. </w:t>
      </w:r>
      <w:r w:rsidRPr="00DA2FED">
        <w:rPr>
          <w:rFonts w:ascii="Times New Roman" w:hAnsi="Times New Roman"/>
          <w:sz w:val="24"/>
          <w:szCs w:val="24"/>
        </w:rPr>
        <w:t xml:space="preserve">First, </w:t>
      </w:r>
      <w:r w:rsidR="00DA2FED" w:rsidRPr="00DA2FED">
        <w:rPr>
          <w:rFonts w:ascii="Times New Roman" w:hAnsi="Times New Roman"/>
          <w:sz w:val="24"/>
          <w:szCs w:val="24"/>
        </w:rPr>
        <w:t>a reference to Mencius’ thought experiment about a child about to fall into a well</w:t>
      </w:r>
      <w:r w:rsidRPr="00DA2FED">
        <w:rPr>
          <w:rFonts w:ascii="Times New Roman" w:hAnsi="Times New Roman"/>
          <w:sz w:val="24"/>
          <w:szCs w:val="24"/>
        </w:rPr>
        <w:t xml:space="preserve">. </w:t>
      </w:r>
      <w:r w:rsidR="00DA2FED" w:rsidRPr="00DA2FED">
        <w:rPr>
          <w:rFonts w:ascii="Times New Roman" w:hAnsi="Times New Roman"/>
          <w:sz w:val="24"/>
          <w:szCs w:val="24"/>
        </w:rPr>
        <w:t xml:space="preserve">And </w:t>
      </w:r>
      <w:r w:rsidRPr="00DA2FED">
        <w:rPr>
          <w:rFonts w:ascii="Times New Roman" w:hAnsi="Times New Roman"/>
          <w:sz w:val="24"/>
          <w:szCs w:val="24"/>
        </w:rPr>
        <w:t>second</w:t>
      </w:r>
      <w:r w:rsidR="00CC1F30">
        <w:rPr>
          <w:rFonts w:ascii="Times New Roman" w:hAnsi="Times New Roman"/>
          <w:sz w:val="24"/>
          <w:szCs w:val="24"/>
        </w:rPr>
        <w:t xml:space="preserve">, </w:t>
      </w:r>
      <w:r w:rsidR="00DA2FED" w:rsidRPr="00DA2FED">
        <w:rPr>
          <w:rFonts w:ascii="Times New Roman" w:hAnsi="Times New Roman"/>
          <w:sz w:val="24"/>
          <w:szCs w:val="24"/>
        </w:rPr>
        <w:t xml:space="preserve">a reference to Mencius’ view of the </w:t>
      </w:r>
      <w:r w:rsidR="00DA2FED">
        <w:rPr>
          <w:rFonts w:ascii="Times New Roman" w:hAnsi="Times New Roman"/>
          <w:sz w:val="24"/>
          <w:szCs w:val="24"/>
          <w:lang w:eastAsia="zh-TW"/>
        </w:rPr>
        <w:t>importance</w:t>
      </w:r>
      <w:r w:rsidR="00DA2FED" w:rsidRPr="00DA2FED">
        <w:rPr>
          <w:rFonts w:ascii="Times New Roman" w:hAnsi="Times New Roman"/>
          <w:sz w:val="24"/>
          <w:szCs w:val="24"/>
          <w:lang w:eastAsia="zh-TW"/>
        </w:rPr>
        <w:t xml:space="preserve"> of </w:t>
      </w:r>
      <w:r w:rsidR="008309DB">
        <w:rPr>
          <w:rFonts w:ascii="Times New Roman" w:hAnsi="Times New Roman"/>
          <w:sz w:val="24"/>
          <w:szCs w:val="24"/>
          <w:lang w:eastAsia="zh-TW"/>
        </w:rPr>
        <w:t>maintaining</w:t>
      </w:r>
      <w:r w:rsidR="00DA2FED" w:rsidRPr="00DA2FED">
        <w:rPr>
          <w:rFonts w:ascii="Times New Roman" w:hAnsi="Times New Roman"/>
          <w:sz w:val="24"/>
          <w:szCs w:val="24"/>
          <w:lang w:eastAsia="zh-TW"/>
        </w:rPr>
        <w:t xml:space="preserve"> courage </w:t>
      </w:r>
      <w:r w:rsidR="00DA2FED">
        <w:rPr>
          <w:rFonts w:ascii="Times New Roman" w:hAnsi="Times New Roman"/>
          <w:sz w:val="24"/>
          <w:szCs w:val="24"/>
          <w:lang w:eastAsia="zh-TW"/>
        </w:rPr>
        <w:t>in</w:t>
      </w:r>
      <w:r w:rsidR="00DA2FED" w:rsidRPr="00DA2FED">
        <w:rPr>
          <w:rFonts w:ascii="Times New Roman" w:hAnsi="Times New Roman"/>
          <w:sz w:val="24"/>
          <w:szCs w:val="24"/>
          <w:lang w:eastAsia="zh-TW"/>
        </w:rPr>
        <w:t xml:space="preserve"> one’s convictions regardless of the consequences</w:t>
      </w:r>
      <w:r w:rsidR="00DA2FED" w:rsidRPr="00DA2FED">
        <w:rPr>
          <w:rFonts w:ascii="Times New Roman" w:hAnsi="Times New Roman"/>
          <w:sz w:val="24"/>
          <w:szCs w:val="24"/>
        </w:rPr>
        <w:t>:</w:t>
      </w:r>
      <w:r w:rsidRPr="00DA2FED">
        <w:rPr>
          <w:rFonts w:ascii="Times New Roman" w:hAnsi="Times New Roman"/>
          <w:sz w:val="24"/>
          <w:szCs w:val="24"/>
        </w:rPr>
        <w:t xml:space="preserve"> “Mencius writes: ‘I refuse to yield even when millions oppose me if to yield is to betray my conscience</w:t>
      </w:r>
      <w:r w:rsidR="00CC1F30">
        <w:rPr>
          <w:rFonts w:ascii="Times New Roman" w:hAnsi="Times New Roman"/>
          <w:sz w:val="24"/>
          <w:szCs w:val="24"/>
          <w:lang w:eastAsia="zh-TW"/>
        </w:rPr>
        <w:t>’”</w:t>
      </w:r>
      <w:r w:rsidR="00DA2FED" w:rsidRPr="00DA2FED">
        <w:rPr>
          <w:rFonts w:ascii="Times New Roman" w:hAnsi="Times New Roman"/>
          <w:sz w:val="24"/>
          <w:szCs w:val="24"/>
          <w:lang w:eastAsia="zh-TW"/>
        </w:rPr>
        <w:t xml:space="preserve"> </w:t>
      </w:r>
      <w:r w:rsidRPr="00DA2FED">
        <w:rPr>
          <w:rFonts w:ascii="Times New Roman" w:hAnsi="Times New Roman"/>
          <w:sz w:val="24"/>
          <w:szCs w:val="24"/>
          <w:lang w:eastAsia="zh-TW"/>
        </w:rPr>
        <w:t>(</w:t>
      </w:r>
      <w:r w:rsidR="00BC1797" w:rsidRPr="00BC1797">
        <w:rPr>
          <w:rFonts w:ascii="Times New Roman" w:hAnsi="Times New Roman"/>
          <w:sz w:val="24"/>
        </w:rPr>
        <w:t>Kōtoku 2015</w:t>
      </w:r>
      <w:r w:rsidR="00BC1797">
        <w:rPr>
          <w:rFonts w:ascii="Times New Roman" w:hAnsi="Times New Roman"/>
          <w:sz w:val="24"/>
        </w:rPr>
        <w:t xml:space="preserve">, </w:t>
      </w:r>
      <w:r w:rsidRPr="00DA2FED">
        <w:rPr>
          <w:rFonts w:ascii="Times New Roman" w:hAnsi="Times New Roman"/>
          <w:sz w:val="24"/>
          <w:szCs w:val="24"/>
          <w:lang w:eastAsia="zh-TW"/>
        </w:rPr>
        <w:t>177)</w:t>
      </w:r>
      <w:r w:rsidR="00DA2FED" w:rsidRPr="00DA2FED">
        <w:rPr>
          <w:rFonts w:ascii="Times New Roman" w:hAnsi="Times New Roman"/>
          <w:sz w:val="24"/>
          <w:szCs w:val="24"/>
          <w:lang w:eastAsia="zh-TW"/>
        </w:rPr>
        <w:t xml:space="preserve">. </w:t>
      </w:r>
      <w:r w:rsidR="00106C73">
        <w:rPr>
          <w:rFonts w:ascii="Times New Roman" w:hAnsi="Times New Roman"/>
          <w:sz w:val="24"/>
          <w:szCs w:val="24"/>
          <w:lang w:eastAsia="zh-TW"/>
        </w:rPr>
        <w:t>T</w:t>
      </w:r>
      <w:r w:rsidR="00DA2FED" w:rsidRPr="00DA2FED">
        <w:rPr>
          <w:rFonts w:ascii="Times New Roman" w:hAnsi="Times New Roman"/>
          <w:sz w:val="24"/>
          <w:szCs w:val="24"/>
          <w:lang w:eastAsia="zh-TW"/>
        </w:rPr>
        <w:t>he second reference reveals Kōtoku’s conviction to pillory imperialism whatever social cost</w:t>
      </w:r>
      <w:r w:rsidR="00DA2FED">
        <w:rPr>
          <w:rFonts w:ascii="Times New Roman" w:hAnsi="Times New Roman"/>
          <w:sz w:val="24"/>
          <w:szCs w:val="24"/>
          <w:lang w:eastAsia="zh-TW"/>
        </w:rPr>
        <w:t xml:space="preserve"> he incur</w:t>
      </w:r>
      <w:r w:rsidR="00CC1F30">
        <w:rPr>
          <w:rFonts w:ascii="Times New Roman" w:hAnsi="Times New Roman"/>
          <w:sz w:val="24"/>
          <w:szCs w:val="24"/>
          <w:lang w:eastAsia="zh-TW"/>
        </w:rPr>
        <w:t>s</w:t>
      </w:r>
      <w:r w:rsidR="00106C73">
        <w:rPr>
          <w:rFonts w:ascii="Times New Roman" w:hAnsi="Times New Roman"/>
          <w:sz w:val="24"/>
          <w:szCs w:val="24"/>
          <w:lang w:eastAsia="zh-TW"/>
        </w:rPr>
        <w:t xml:space="preserve"> and a view of social change </w:t>
      </w:r>
      <w:r w:rsidR="00BC1797">
        <w:rPr>
          <w:rFonts w:ascii="Times New Roman" w:hAnsi="Times New Roman"/>
          <w:sz w:val="24"/>
          <w:szCs w:val="24"/>
          <w:lang w:eastAsia="zh-TW"/>
        </w:rPr>
        <w:t>which centers the</w:t>
      </w:r>
      <w:r w:rsidR="00106C73">
        <w:rPr>
          <w:rFonts w:ascii="Times New Roman" w:hAnsi="Times New Roman"/>
          <w:sz w:val="24"/>
          <w:szCs w:val="24"/>
          <w:lang w:eastAsia="zh-TW"/>
        </w:rPr>
        <w:t xml:space="preserve"> </w:t>
      </w:r>
      <w:r w:rsidR="00106C73" w:rsidRPr="00BC1797">
        <w:rPr>
          <w:rFonts w:ascii="Times New Roman" w:hAnsi="Times New Roman"/>
          <w:sz w:val="24"/>
          <w:szCs w:val="24"/>
          <w:lang w:eastAsia="zh-TW"/>
        </w:rPr>
        <w:t>uncompromising conviction</w:t>
      </w:r>
      <w:r w:rsidR="00BC1797">
        <w:rPr>
          <w:rFonts w:ascii="Times New Roman" w:hAnsi="Times New Roman"/>
          <w:sz w:val="24"/>
          <w:szCs w:val="24"/>
          <w:lang w:eastAsia="zh-TW"/>
        </w:rPr>
        <w:t xml:space="preserve"> of moral leaders</w:t>
      </w:r>
      <w:r w:rsidR="00106C73">
        <w:rPr>
          <w:rFonts w:ascii="Times New Roman" w:hAnsi="Times New Roman"/>
          <w:sz w:val="24"/>
          <w:szCs w:val="24"/>
          <w:lang w:eastAsia="zh-TW"/>
        </w:rPr>
        <w:t>.</w:t>
      </w:r>
      <w:r w:rsidR="00DA2FED" w:rsidRPr="00DA2FED">
        <w:rPr>
          <w:rFonts w:ascii="Times New Roman" w:hAnsi="Times New Roman"/>
          <w:sz w:val="24"/>
          <w:szCs w:val="24"/>
          <w:lang w:eastAsia="zh-TW"/>
        </w:rPr>
        <w:t xml:space="preserve"> </w:t>
      </w:r>
      <w:r w:rsidR="00106C73">
        <w:rPr>
          <w:rFonts w:ascii="Times New Roman" w:hAnsi="Times New Roman"/>
          <w:sz w:val="24"/>
          <w:szCs w:val="24"/>
          <w:lang w:eastAsia="zh-TW"/>
        </w:rPr>
        <w:t>I</w:t>
      </w:r>
      <w:r w:rsidR="00DA2FED" w:rsidRPr="00DA2FED">
        <w:rPr>
          <w:rFonts w:ascii="Times New Roman" w:hAnsi="Times New Roman"/>
          <w:sz w:val="24"/>
          <w:szCs w:val="24"/>
          <w:lang w:eastAsia="zh-TW"/>
        </w:rPr>
        <w:t>t is the first reference</w:t>
      </w:r>
      <w:r w:rsidR="00106C73">
        <w:rPr>
          <w:rFonts w:ascii="Times New Roman" w:hAnsi="Times New Roman"/>
          <w:sz w:val="24"/>
          <w:szCs w:val="24"/>
          <w:lang w:eastAsia="zh-TW"/>
        </w:rPr>
        <w:t>, however,</w:t>
      </w:r>
      <w:r w:rsidR="00DA2FED" w:rsidRPr="00DA2FED">
        <w:rPr>
          <w:rFonts w:ascii="Times New Roman" w:hAnsi="Times New Roman"/>
          <w:sz w:val="24"/>
          <w:szCs w:val="24"/>
          <w:lang w:eastAsia="zh-TW"/>
        </w:rPr>
        <w:t xml:space="preserve"> which </w:t>
      </w:r>
      <w:r w:rsidR="008309DB">
        <w:rPr>
          <w:rFonts w:ascii="Times New Roman" w:hAnsi="Times New Roman"/>
          <w:sz w:val="24"/>
          <w:szCs w:val="24"/>
          <w:lang w:eastAsia="zh-TW"/>
        </w:rPr>
        <w:t xml:space="preserve">shows </w:t>
      </w:r>
      <w:r w:rsidR="00DA2FED" w:rsidRPr="00DA2FED">
        <w:rPr>
          <w:rFonts w:ascii="Times New Roman" w:hAnsi="Times New Roman"/>
          <w:sz w:val="24"/>
          <w:szCs w:val="24"/>
          <w:lang w:eastAsia="zh-TW"/>
        </w:rPr>
        <w:t>the Mengzian roots of Kōtoku’s psychological account of the causes of imperialism.</w:t>
      </w:r>
    </w:p>
    <w:p w14:paraId="0CFB4C82" w14:textId="77777777" w:rsidR="001968FB" w:rsidRDefault="001968FB" w:rsidP="00FB50F0">
      <w:pPr>
        <w:pStyle w:val="p1"/>
        <w:spacing w:line="360" w:lineRule="auto"/>
        <w:rPr>
          <w:rFonts w:ascii="Times New Roman" w:hAnsi="Times New Roman"/>
          <w:sz w:val="24"/>
          <w:szCs w:val="24"/>
          <w:lang w:eastAsia="zh-TW"/>
        </w:rPr>
      </w:pPr>
    </w:p>
    <w:p w14:paraId="78F3A867" w14:textId="4737DC88" w:rsidR="00FB50F0" w:rsidRDefault="00DA2FED" w:rsidP="00CC1F30">
      <w:pPr>
        <w:spacing w:after="0" w:line="240" w:lineRule="auto"/>
        <w:ind w:firstLine="357"/>
        <w:jc w:val="both"/>
        <w:rPr>
          <w:rFonts w:ascii="Times New Roman" w:hAnsi="Times New Roman" w:cs="Times New Roman"/>
          <w:lang w:eastAsia="ja-JP"/>
        </w:rPr>
      </w:pPr>
      <w:r>
        <w:rPr>
          <w:rFonts w:ascii="Times New Roman" w:hAnsi="Times New Roman" w:cs="Times New Roman"/>
          <w:lang w:eastAsia="ja-JP"/>
        </w:rPr>
        <w:t>In</w:t>
      </w:r>
      <w:r w:rsidR="00FB50F0" w:rsidRPr="00AD6A0D">
        <w:rPr>
          <w:rFonts w:ascii="Times New Roman" w:hAnsi="Times New Roman" w:cs="Times New Roman"/>
          <w:lang w:eastAsia="ja-JP"/>
        </w:rPr>
        <w:t xml:space="preserve"> </w:t>
      </w:r>
      <w:r w:rsidR="00CC1F30">
        <w:rPr>
          <w:rFonts w:ascii="Times New Roman" w:hAnsi="Times New Roman" w:cs="Times New Roman"/>
          <w:lang w:eastAsia="ja-JP"/>
        </w:rPr>
        <w:t>passage 2A6</w:t>
      </w:r>
      <w:r w:rsidR="00FB50F0" w:rsidRPr="00AD6A0D">
        <w:rPr>
          <w:rFonts w:ascii="Times New Roman" w:hAnsi="Times New Roman" w:cs="Times New Roman"/>
          <w:lang w:eastAsia="ja-JP"/>
        </w:rPr>
        <w:t xml:space="preserve">, Mengzi </w:t>
      </w:r>
      <w:r w:rsidR="00FB50F0">
        <w:rPr>
          <w:rFonts w:ascii="Times New Roman" w:hAnsi="Times New Roman" w:cs="Times New Roman"/>
          <w:lang w:eastAsia="ja-JP"/>
        </w:rPr>
        <w:t>states:</w:t>
      </w:r>
      <w:r w:rsidR="00CC1F30">
        <w:rPr>
          <w:rStyle w:val="FootnoteReference"/>
          <w:rFonts w:ascii="Times New Roman" w:hAnsi="Times New Roman" w:cs="Times New Roman"/>
          <w:lang w:eastAsia="ja-JP"/>
        </w:rPr>
        <w:footnoteReference w:id="17"/>
      </w:r>
    </w:p>
    <w:p w14:paraId="36906EB4" w14:textId="77777777" w:rsidR="00FB50F0" w:rsidRPr="00AD6A0D" w:rsidRDefault="00FB50F0" w:rsidP="00FB50F0">
      <w:pPr>
        <w:spacing w:after="0" w:line="240" w:lineRule="auto"/>
        <w:jc w:val="both"/>
        <w:rPr>
          <w:rFonts w:ascii="Times New Roman" w:hAnsi="Times New Roman" w:cs="Times New Roman"/>
          <w:lang w:eastAsia="ja-JP"/>
        </w:rPr>
      </w:pPr>
    </w:p>
    <w:p w14:paraId="5DF3CFD2" w14:textId="7CDD018A" w:rsidR="00FB50F0" w:rsidRDefault="00CC1F30" w:rsidP="00FB50F0">
      <w:pPr>
        <w:spacing w:after="0" w:line="240" w:lineRule="auto"/>
        <w:ind w:left="714"/>
        <w:jc w:val="both"/>
        <w:rPr>
          <w:rFonts w:ascii="Times New Roman" w:hAnsi="Times New Roman" w:cs="Times New Roman"/>
          <w:lang w:eastAsia="ja-JP"/>
        </w:rPr>
      </w:pPr>
      <w:r>
        <w:rPr>
          <w:rFonts w:ascii="Times New Roman" w:hAnsi="Times New Roman" w:cs="Times New Roman"/>
          <w:lang w:eastAsia="ja-JP"/>
        </w:rPr>
        <w:t>The reason why I say that all humans have hearts that are not unfeeling toward others is this. Suppose someone suddenly saw a child about to fall into a well: anyone in such a situation would have a feeling of alarm and compassion—not because one sought to get in good with the child’s parents, not because one wanted fame among one’s neighbors and friends, and not because one would dislike the sound of the child’s cries. From this we can see that if one is without the feeling of compassion, one is not human</w:t>
      </w:r>
      <w:r w:rsidR="00FB50F0">
        <w:rPr>
          <w:rFonts w:ascii="Times New Roman" w:hAnsi="Times New Roman" w:cs="Times New Roman"/>
          <w:lang w:eastAsia="ja-JP"/>
        </w:rPr>
        <w:t>…</w:t>
      </w:r>
    </w:p>
    <w:p w14:paraId="2F4D13AC" w14:textId="77777777" w:rsidR="00DA2FED" w:rsidRDefault="00DA2FED" w:rsidP="00FB50F0">
      <w:pPr>
        <w:spacing w:after="0" w:line="360" w:lineRule="auto"/>
        <w:jc w:val="both"/>
        <w:rPr>
          <w:rFonts w:ascii="Times New Roman" w:hAnsi="Times New Roman" w:cs="Times New Roman"/>
          <w:lang w:val="en-US" w:eastAsia="zh-TW"/>
        </w:rPr>
      </w:pPr>
    </w:p>
    <w:p w14:paraId="725BFE48" w14:textId="3EAE6191" w:rsidR="00FB50F0" w:rsidRDefault="00FB50F0" w:rsidP="008309DB">
      <w:pPr>
        <w:spacing w:after="0" w:line="360" w:lineRule="auto"/>
        <w:jc w:val="both"/>
        <w:rPr>
          <w:rFonts w:ascii="Times New Roman" w:hAnsi="Times New Roman" w:cs="Times New Roman"/>
          <w:lang w:val="en-US" w:eastAsia="zh-TW"/>
        </w:rPr>
      </w:pPr>
      <w:r w:rsidRPr="00856B6A">
        <w:rPr>
          <w:rFonts w:ascii="Times New Roman" w:hAnsi="Times New Roman" w:cs="Times New Roman"/>
          <w:lang w:val="en-US" w:eastAsia="zh-TW"/>
        </w:rPr>
        <w:t>Mengzi s</w:t>
      </w:r>
      <w:r w:rsidR="00736CA5">
        <w:rPr>
          <w:rFonts w:ascii="Times New Roman" w:hAnsi="Times New Roman" w:cs="Times New Roman"/>
          <w:lang w:val="en-US" w:eastAsia="zh-TW"/>
        </w:rPr>
        <w:t>tates</w:t>
      </w:r>
      <w:r w:rsidRPr="00856B6A">
        <w:rPr>
          <w:rFonts w:ascii="Times New Roman" w:hAnsi="Times New Roman" w:cs="Times New Roman"/>
          <w:lang w:val="en-US" w:eastAsia="zh-TW"/>
        </w:rPr>
        <w:t xml:space="preserve"> that all human</w:t>
      </w:r>
      <w:r w:rsidR="001A7E45">
        <w:rPr>
          <w:rFonts w:ascii="Times New Roman" w:hAnsi="Times New Roman" w:cs="Times New Roman"/>
          <w:lang w:val="en-US" w:eastAsia="zh-TW"/>
        </w:rPr>
        <w:t>s</w:t>
      </w:r>
      <w:r w:rsidRPr="00856B6A">
        <w:rPr>
          <w:rFonts w:ascii="Times New Roman" w:hAnsi="Times New Roman" w:cs="Times New Roman"/>
          <w:lang w:val="en-US" w:eastAsia="zh-TW"/>
        </w:rPr>
        <w:t xml:space="preserve"> dislike </w:t>
      </w:r>
      <w:r w:rsidR="00CC1F30">
        <w:rPr>
          <w:rFonts w:ascii="Times New Roman" w:hAnsi="Times New Roman" w:cs="Times New Roman"/>
          <w:lang w:val="en-US" w:eastAsia="zh-TW"/>
        </w:rPr>
        <w:t>witnessing</w:t>
      </w:r>
      <w:r w:rsidRPr="00856B6A">
        <w:rPr>
          <w:rFonts w:ascii="Times New Roman" w:hAnsi="Times New Roman" w:cs="Times New Roman"/>
          <w:lang w:val="en-US" w:eastAsia="zh-TW"/>
        </w:rPr>
        <w:t xml:space="preserve"> the suffering of others</w:t>
      </w:r>
      <w:r w:rsidR="00106C73">
        <w:rPr>
          <w:rFonts w:ascii="Times New Roman" w:hAnsi="Times New Roman" w:cs="Times New Roman"/>
          <w:lang w:val="en-US" w:eastAsia="zh-TW"/>
        </w:rPr>
        <w:t>; a claim based upon a thought experiment</w:t>
      </w:r>
      <w:r w:rsidR="00DA2FED">
        <w:rPr>
          <w:rFonts w:ascii="Times New Roman" w:hAnsi="Times New Roman" w:cs="Times New Roman"/>
          <w:lang w:val="en-US" w:eastAsia="zh-TW"/>
        </w:rPr>
        <w:t>: h</w:t>
      </w:r>
      <w:r w:rsidRPr="00856B6A">
        <w:rPr>
          <w:rFonts w:ascii="Times New Roman" w:hAnsi="Times New Roman" w:cs="Times New Roman"/>
          <w:lang w:val="en-US" w:eastAsia="zh-TW"/>
        </w:rPr>
        <w:t xml:space="preserve">ow would </w:t>
      </w:r>
      <w:r w:rsidR="00CC1F30">
        <w:rPr>
          <w:rFonts w:ascii="Times New Roman" w:hAnsi="Times New Roman" w:cs="Times New Roman"/>
          <w:lang w:val="en-US" w:eastAsia="zh-TW"/>
        </w:rPr>
        <w:t>you</w:t>
      </w:r>
      <w:r w:rsidRPr="00856B6A">
        <w:rPr>
          <w:rFonts w:ascii="Times New Roman" w:hAnsi="Times New Roman" w:cs="Times New Roman"/>
          <w:lang w:val="en-US" w:eastAsia="zh-TW"/>
        </w:rPr>
        <w:t xml:space="preserve"> feel if </w:t>
      </w:r>
      <w:r w:rsidR="00CC1F30">
        <w:rPr>
          <w:rFonts w:ascii="Times New Roman" w:hAnsi="Times New Roman" w:cs="Times New Roman"/>
          <w:lang w:val="en-US" w:eastAsia="zh-TW"/>
        </w:rPr>
        <w:t>you</w:t>
      </w:r>
      <w:r w:rsidRPr="00856B6A">
        <w:rPr>
          <w:rFonts w:ascii="Times New Roman" w:hAnsi="Times New Roman" w:cs="Times New Roman"/>
          <w:lang w:val="en-US" w:eastAsia="zh-TW"/>
        </w:rPr>
        <w:t xml:space="preserve"> saw a child about to fall into a well? Wouldn’t you feel a sense of distress, alarm</w:t>
      </w:r>
      <w:r w:rsidR="00CC1F30">
        <w:rPr>
          <w:rFonts w:ascii="Times New Roman" w:hAnsi="Times New Roman" w:cs="Times New Roman"/>
          <w:lang w:val="en-US" w:eastAsia="zh-TW"/>
        </w:rPr>
        <w:t>,</w:t>
      </w:r>
      <w:r w:rsidRPr="00856B6A">
        <w:rPr>
          <w:rFonts w:ascii="Times New Roman" w:hAnsi="Times New Roman" w:cs="Times New Roman"/>
          <w:lang w:val="en-US" w:eastAsia="zh-TW"/>
        </w:rPr>
        <w:t xml:space="preserve"> and compassion. And wouldn’t that feeling of distress be spontaneous?</w:t>
      </w:r>
      <w:r w:rsidR="00DA2FED">
        <w:rPr>
          <w:rFonts w:ascii="Times New Roman" w:hAnsi="Times New Roman" w:cs="Times New Roman"/>
          <w:lang w:val="en-US" w:eastAsia="zh-TW"/>
        </w:rPr>
        <w:t xml:space="preserve"> </w:t>
      </w:r>
      <w:r w:rsidRPr="00856B6A">
        <w:rPr>
          <w:rFonts w:ascii="Times New Roman" w:hAnsi="Times New Roman" w:cs="Times New Roman"/>
          <w:lang w:val="en-US" w:eastAsia="zh-TW"/>
        </w:rPr>
        <w:t>You’d think, OMG, that child is in danger</w:t>
      </w:r>
      <w:r w:rsidR="00DA2FED">
        <w:rPr>
          <w:rFonts w:ascii="Times New Roman" w:hAnsi="Times New Roman" w:cs="Times New Roman"/>
          <w:lang w:val="en-US" w:eastAsia="zh-TW"/>
        </w:rPr>
        <w:t>!</w:t>
      </w:r>
      <w:r w:rsidR="00CC1F30">
        <w:rPr>
          <w:rFonts w:ascii="Times New Roman" w:hAnsi="Times New Roman" w:cs="Times New Roman"/>
          <w:lang w:val="en-US" w:eastAsia="zh-TW"/>
        </w:rPr>
        <w:t xml:space="preserve"> It is precisely the spontaneity of this emotion, for Mengzi, which is key</w:t>
      </w:r>
      <w:r w:rsidR="00106C73">
        <w:rPr>
          <w:rFonts w:ascii="Times New Roman" w:hAnsi="Times New Roman" w:cs="Times New Roman"/>
          <w:lang w:val="en-US" w:eastAsia="zh-TW"/>
        </w:rPr>
        <w:t>;</w:t>
      </w:r>
      <w:r w:rsidR="00CC1F30">
        <w:rPr>
          <w:rFonts w:ascii="Times New Roman" w:hAnsi="Times New Roman" w:cs="Times New Roman"/>
          <w:lang w:val="en-US" w:eastAsia="zh-TW"/>
        </w:rPr>
        <w:t xml:space="preserve"> i</w:t>
      </w:r>
      <w:r w:rsidRPr="00856B6A">
        <w:rPr>
          <w:rFonts w:ascii="Times New Roman" w:hAnsi="Times New Roman" w:cs="Times New Roman"/>
          <w:lang w:val="en-US" w:eastAsia="zh-TW"/>
        </w:rPr>
        <w:t>n th</w:t>
      </w:r>
      <w:r w:rsidR="00DA2FED">
        <w:rPr>
          <w:rFonts w:ascii="Times New Roman" w:hAnsi="Times New Roman" w:cs="Times New Roman"/>
          <w:lang w:val="en-US" w:eastAsia="zh-TW"/>
        </w:rPr>
        <w:t>e</w:t>
      </w:r>
      <w:r w:rsidRPr="00856B6A">
        <w:rPr>
          <w:rFonts w:ascii="Times New Roman" w:hAnsi="Times New Roman" w:cs="Times New Roman"/>
          <w:lang w:val="en-US" w:eastAsia="zh-TW"/>
        </w:rPr>
        <w:t xml:space="preserve"> moment, </w:t>
      </w:r>
      <w:r w:rsidR="00CC1F30">
        <w:rPr>
          <w:rFonts w:ascii="Times New Roman" w:hAnsi="Times New Roman" w:cs="Times New Roman"/>
          <w:lang w:val="en-US" w:eastAsia="zh-TW"/>
        </w:rPr>
        <w:t>your motives for feeling the way you do would be dispassionate. You</w:t>
      </w:r>
      <w:r w:rsidRPr="00856B6A">
        <w:rPr>
          <w:rFonts w:ascii="Times New Roman" w:hAnsi="Times New Roman" w:cs="Times New Roman"/>
          <w:lang w:val="en-US" w:eastAsia="zh-TW"/>
        </w:rPr>
        <w:t xml:space="preserve"> wouldn’t</w:t>
      </w:r>
      <w:r w:rsidR="00CC1F30">
        <w:rPr>
          <w:rFonts w:ascii="Times New Roman" w:hAnsi="Times New Roman" w:cs="Times New Roman"/>
          <w:lang w:val="en-US" w:eastAsia="zh-TW"/>
        </w:rPr>
        <w:t xml:space="preserve">, Mengzi believes, </w:t>
      </w:r>
      <w:r w:rsidRPr="00856B6A">
        <w:rPr>
          <w:rFonts w:ascii="Times New Roman" w:hAnsi="Times New Roman" w:cs="Times New Roman"/>
          <w:lang w:val="en-US" w:eastAsia="zh-TW"/>
        </w:rPr>
        <w:t xml:space="preserve">think to </w:t>
      </w:r>
      <w:r w:rsidR="00CC1F30">
        <w:rPr>
          <w:rFonts w:ascii="Times New Roman" w:hAnsi="Times New Roman" w:cs="Times New Roman"/>
          <w:lang w:val="en-US" w:eastAsia="zh-TW"/>
        </w:rPr>
        <w:t>yourself</w:t>
      </w:r>
      <w:r w:rsidR="00DA2FED">
        <w:rPr>
          <w:rFonts w:ascii="Times New Roman" w:hAnsi="Times New Roman" w:cs="Times New Roman"/>
          <w:lang w:val="en-US" w:eastAsia="zh-TW"/>
        </w:rPr>
        <w:t>,</w:t>
      </w:r>
      <w:r w:rsidRPr="00856B6A">
        <w:rPr>
          <w:rFonts w:ascii="Times New Roman" w:hAnsi="Times New Roman" w:cs="Times New Roman"/>
          <w:lang w:val="en-US" w:eastAsia="zh-TW"/>
        </w:rPr>
        <w:t xml:space="preserve"> oh, I will feel this way because if I do, the child’s parents would </w:t>
      </w:r>
      <w:r w:rsidR="00736CA5">
        <w:rPr>
          <w:rFonts w:ascii="Times New Roman" w:hAnsi="Times New Roman" w:cs="Times New Roman"/>
          <w:lang w:val="en-US" w:eastAsia="zh-TW"/>
        </w:rPr>
        <w:t>become</w:t>
      </w:r>
      <w:r w:rsidRPr="00856B6A">
        <w:rPr>
          <w:rFonts w:ascii="Times New Roman" w:hAnsi="Times New Roman" w:cs="Times New Roman"/>
          <w:lang w:val="en-US" w:eastAsia="zh-TW"/>
        </w:rPr>
        <w:t xml:space="preserve"> </w:t>
      </w:r>
      <w:r w:rsidR="00CC1F30">
        <w:rPr>
          <w:rFonts w:ascii="Times New Roman" w:hAnsi="Times New Roman" w:cs="Times New Roman"/>
          <w:lang w:val="en-US" w:eastAsia="zh-TW"/>
        </w:rPr>
        <w:t>in</w:t>
      </w:r>
      <w:r w:rsidRPr="00856B6A">
        <w:rPr>
          <w:rFonts w:ascii="Times New Roman" w:hAnsi="Times New Roman" w:cs="Times New Roman"/>
          <w:lang w:val="en-US" w:eastAsia="zh-TW"/>
        </w:rPr>
        <w:t>debt</w:t>
      </w:r>
      <w:r w:rsidR="00CC1F30">
        <w:rPr>
          <w:rFonts w:ascii="Times New Roman" w:hAnsi="Times New Roman" w:cs="Times New Roman"/>
          <w:lang w:val="en-US" w:eastAsia="zh-TW"/>
        </w:rPr>
        <w:t>ed to me</w:t>
      </w:r>
      <w:r w:rsidRPr="00856B6A">
        <w:rPr>
          <w:rFonts w:ascii="Times New Roman" w:hAnsi="Times New Roman" w:cs="Times New Roman"/>
          <w:lang w:val="en-US" w:eastAsia="zh-TW"/>
        </w:rPr>
        <w:t xml:space="preserve">. </w:t>
      </w:r>
      <w:r w:rsidR="00DA2FED">
        <w:rPr>
          <w:rFonts w:ascii="Times New Roman" w:hAnsi="Times New Roman" w:cs="Times New Roman"/>
          <w:lang w:val="en-US" w:eastAsia="zh-TW"/>
        </w:rPr>
        <w:t xml:space="preserve">Nor would </w:t>
      </w:r>
      <w:r w:rsidR="00CC1F30">
        <w:rPr>
          <w:rFonts w:ascii="Times New Roman" w:hAnsi="Times New Roman" w:cs="Times New Roman"/>
          <w:lang w:val="en-US" w:eastAsia="zh-TW"/>
        </w:rPr>
        <w:t>you</w:t>
      </w:r>
      <w:r w:rsidRPr="00856B6A">
        <w:rPr>
          <w:rFonts w:ascii="Times New Roman" w:hAnsi="Times New Roman" w:cs="Times New Roman"/>
          <w:lang w:val="en-US" w:eastAsia="zh-TW"/>
        </w:rPr>
        <w:t xml:space="preserve"> think about how feeling this way would make </w:t>
      </w:r>
      <w:r w:rsidR="00DA2FED">
        <w:rPr>
          <w:rFonts w:ascii="Times New Roman" w:hAnsi="Times New Roman" w:cs="Times New Roman"/>
          <w:lang w:val="en-US" w:eastAsia="zh-TW"/>
        </w:rPr>
        <w:t xml:space="preserve">others </w:t>
      </w:r>
      <w:r w:rsidRPr="00856B6A">
        <w:rPr>
          <w:rFonts w:ascii="Times New Roman" w:hAnsi="Times New Roman" w:cs="Times New Roman"/>
          <w:lang w:val="en-US" w:eastAsia="zh-TW"/>
        </w:rPr>
        <w:t xml:space="preserve">praise </w:t>
      </w:r>
      <w:r w:rsidR="00CC1F30">
        <w:rPr>
          <w:rFonts w:ascii="Times New Roman" w:hAnsi="Times New Roman" w:cs="Times New Roman"/>
          <w:lang w:val="en-US" w:eastAsia="zh-TW"/>
        </w:rPr>
        <w:t>you</w:t>
      </w:r>
      <w:r w:rsidRPr="00856B6A">
        <w:rPr>
          <w:rFonts w:ascii="Times New Roman" w:hAnsi="Times New Roman" w:cs="Times New Roman"/>
          <w:lang w:val="en-US" w:eastAsia="zh-TW"/>
        </w:rPr>
        <w:t>. No, in th</w:t>
      </w:r>
      <w:r w:rsidR="00CC1F30">
        <w:rPr>
          <w:rFonts w:ascii="Times New Roman" w:hAnsi="Times New Roman" w:cs="Times New Roman"/>
          <w:lang w:val="en-US" w:eastAsia="zh-TW"/>
        </w:rPr>
        <w:t>e</w:t>
      </w:r>
      <w:r w:rsidRPr="00856B6A">
        <w:rPr>
          <w:rFonts w:ascii="Times New Roman" w:hAnsi="Times New Roman" w:cs="Times New Roman"/>
          <w:lang w:val="en-US" w:eastAsia="zh-TW"/>
        </w:rPr>
        <w:t xml:space="preserve"> moment, </w:t>
      </w:r>
      <w:r w:rsidR="00CC1F30">
        <w:rPr>
          <w:rFonts w:ascii="Times New Roman" w:hAnsi="Times New Roman" w:cs="Times New Roman"/>
          <w:lang w:val="en-US" w:eastAsia="zh-TW"/>
        </w:rPr>
        <w:t>you</w:t>
      </w:r>
      <w:r w:rsidRPr="00856B6A">
        <w:rPr>
          <w:rFonts w:ascii="Times New Roman" w:hAnsi="Times New Roman" w:cs="Times New Roman"/>
          <w:lang w:val="en-US" w:eastAsia="zh-TW"/>
        </w:rPr>
        <w:t>’d only be concerned with the child’s welfare</w:t>
      </w:r>
      <w:r w:rsidR="00CC1F30">
        <w:rPr>
          <w:rFonts w:ascii="Times New Roman" w:hAnsi="Times New Roman" w:cs="Times New Roman"/>
          <w:lang w:val="en-US" w:eastAsia="zh-TW"/>
        </w:rPr>
        <w:t>.</w:t>
      </w:r>
      <w:r w:rsidRPr="00856B6A">
        <w:rPr>
          <w:rFonts w:ascii="Times New Roman" w:hAnsi="Times New Roman" w:cs="Times New Roman"/>
          <w:lang w:val="en-US" w:eastAsia="zh-TW"/>
        </w:rPr>
        <w:t xml:space="preserve"> </w:t>
      </w:r>
    </w:p>
    <w:p w14:paraId="6C046890" w14:textId="77777777" w:rsidR="00BC1797" w:rsidRPr="00856B6A" w:rsidRDefault="00BC1797" w:rsidP="00BC1797">
      <w:pPr>
        <w:spacing w:after="0" w:line="360" w:lineRule="auto"/>
        <w:ind w:firstLine="357"/>
        <w:jc w:val="both"/>
        <w:rPr>
          <w:rFonts w:ascii="Times New Roman" w:hAnsi="Times New Roman" w:cs="Times New Roman"/>
          <w:lang w:val="en-US" w:eastAsia="zh-TW"/>
        </w:rPr>
      </w:pPr>
    </w:p>
    <w:p w14:paraId="4E36FCE0" w14:textId="4A3B3AFB" w:rsidR="00FB50F0" w:rsidRDefault="00FB50F0" w:rsidP="00CC1F30">
      <w:pPr>
        <w:spacing w:after="0" w:line="360" w:lineRule="auto"/>
        <w:ind w:firstLine="357"/>
        <w:jc w:val="both"/>
        <w:rPr>
          <w:rFonts w:ascii="Times New Roman" w:hAnsi="Times New Roman" w:cs="Times New Roman"/>
          <w:lang w:val="en-US" w:eastAsia="zh-TW"/>
        </w:rPr>
      </w:pPr>
      <w:r w:rsidRPr="00856B6A">
        <w:rPr>
          <w:rFonts w:ascii="Times New Roman" w:hAnsi="Times New Roman" w:cs="Times New Roman"/>
          <w:lang w:val="en-US" w:eastAsia="zh-TW"/>
        </w:rPr>
        <w:t xml:space="preserve">Mengzi uses this example to </w:t>
      </w:r>
      <w:r w:rsidR="00CC1F30">
        <w:rPr>
          <w:rFonts w:ascii="Times New Roman" w:hAnsi="Times New Roman" w:cs="Times New Roman"/>
          <w:lang w:val="en-US" w:eastAsia="zh-TW"/>
        </w:rPr>
        <w:t>show that humans can be motivated by</w:t>
      </w:r>
      <w:r w:rsidRPr="00856B6A">
        <w:rPr>
          <w:rFonts w:ascii="Times New Roman" w:hAnsi="Times New Roman" w:cs="Times New Roman"/>
          <w:lang w:val="en-US" w:eastAsia="zh-TW"/>
        </w:rPr>
        <w:t xml:space="preserve"> altruistic and other-regarding</w:t>
      </w:r>
      <w:r w:rsidR="00CC1F30">
        <w:rPr>
          <w:rFonts w:ascii="Times New Roman" w:hAnsi="Times New Roman" w:cs="Times New Roman"/>
          <w:lang w:val="en-US" w:eastAsia="zh-TW"/>
        </w:rPr>
        <w:t xml:space="preserve"> </w:t>
      </w:r>
      <w:r w:rsidR="00736CA5">
        <w:rPr>
          <w:rFonts w:ascii="Times New Roman" w:hAnsi="Times New Roman" w:cs="Times New Roman"/>
          <w:lang w:val="en-US" w:eastAsia="zh-TW"/>
        </w:rPr>
        <w:t>concerns</w:t>
      </w:r>
      <w:r w:rsidR="00CC1F30">
        <w:rPr>
          <w:rFonts w:ascii="Times New Roman" w:hAnsi="Times New Roman" w:cs="Times New Roman"/>
          <w:lang w:val="en-US" w:eastAsia="zh-TW"/>
        </w:rPr>
        <w:t>.</w:t>
      </w:r>
      <w:r w:rsidRPr="00856B6A">
        <w:rPr>
          <w:rFonts w:ascii="Times New Roman" w:hAnsi="Times New Roman" w:cs="Times New Roman"/>
          <w:lang w:val="en-US" w:eastAsia="zh-TW"/>
        </w:rPr>
        <w:t xml:space="preserve"> Note</w:t>
      </w:r>
      <w:r w:rsidR="00CC1F30">
        <w:rPr>
          <w:rFonts w:ascii="Times New Roman" w:hAnsi="Times New Roman" w:cs="Times New Roman"/>
          <w:lang w:val="en-US" w:eastAsia="zh-TW"/>
        </w:rPr>
        <w:t xml:space="preserve"> </w:t>
      </w:r>
      <w:r w:rsidRPr="00856B6A">
        <w:rPr>
          <w:rFonts w:ascii="Times New Roman" w:hAnsi="Times New Roman" w:cs="Times New Roman"/>
          <w:lang w:val="en-US" w:eastAsia="zh-TW"/>
        </w:rPr>
        <w:t xml:space="preserve">that this example only </w:t>
      </w:r>
      <w:r w:rsidR="00CC1F30">
        <w:rPr>
          <w:rFonts w:ascii="Times New Roman" w:hAnsi="Times New Roman" w:cs="Times New Roman"/>
          <w:lang w:val="en-US" w:eastAsia="zh-TW"/>
        </w:rPr>
        <w:t>mentions</w:t>
      </w:r>
      <w:r w:rsidRPr="00856B6A">
        <w:rPr>
          <w:rFonts w:ascii="Times New Roman" w:hAnsi="Times New Roman" w:cs="Times New Roman"/>
          <w:lang w:val="en-US" w:eastAsia="zh-TW"/>
        </w:rPr>
        <w:t xml:space="preserve"> feelings</w:t>
      </w:r>
      <w:r w:rsidR="00CC1F30">
        <w:rPr>
          <w:rFonts w:ascii="Times New Roman" w:hAnsi="Times New Roman" w:cs="Times New Roman"/>
          <w:lang w:val="en-US" w:eastAsia="zh-TW"/>
        </w:rPr>
        <w:t>, not actions</w:t>
      </w:r>
      <w:r w:rsidRPr="00856B6A">
        <w:rPr>
          <w:rFonts w:ascii="Times New Roman" w:hAnsi="Times New Roman" w:cs="Times New Roman"/>
          <w:lang w:val="en-US" w:eastAsia="zh-TW"/>
        </w:rPr>
        <w:t xml:space="preserve">; what matters is how you would </w:t>
      </w:r>
      <w:r w:rsidRPr="00856B6A">
        <w:rPr>
          <w:rFonts w:ascii="Times New Roman" w:hAnsi="Times New Roman" w:cs="Times New Roman"/>
          <w:i/>
          <w:iCs/>
          <w:lang w:val="en-US" w:eastAsia="zh-TW"/>
        </w:rPr>
        <w:t xml:space="preserve">feel </w:t>
      </w:r>
      <w:r w:rsidRPr="00856B6A">
        <w:rPr>
          <w:rFonts w:ascii="Times New Roman" w:hAnsi="Times New Roman" w:cs="Times New Roman"/>
          <w:lang w:val="en-US" w:eastAsia="zh-TW"/>
        </w:rPr>
        <w:t>in that moment, not how you would act</w:t>
      </w:r>
      <w:r w:rsidR="00736CA5">
        <w:rPr>
          <w:rFonts w:ascii="Times New Roman" w:hAnsi="Times New Roman" w:cs="Times New Roman"/>
          <w:lang w:val="en-US" w:eastAsia="zh-TW"/>
        </w:rPr>
        <w:t xml:space="preserve"> (though actions should ideally follow from these feelings)</w:t>
      </w:r>
      <w:r w:rsidRPr="00856B6A">
        <w:rPr>
          <w:rFonts w:ascii="Times New Roman" w:hAnsi="Times New Roman" w:cs="Times New Roman"/>
          <w:lang w:val="en-US" w:eastAsia="zh-TW"/>
        </w:rPr>
        <w:t xml:space="preserve">. And for Mengzi, that feeling is enough to say that humans, by nature, have </w:t>
      </w:r>
      <w:r w:rsidRPr="00856B6A">
        <w:rPr>
          <w:rFonts w:ascii="Times New Roman" w:hAnsi="Times New Roman" w:cs="Times New Roman"/>
          <w:lang w:val="en-US" w:eastAsia="zh-TW"/>
        </w:rPr>
        <w:lastRenderedPageBreak/>
        <w:t xml:space="preserve">the capacity to be good. </w:t>
      </w:r>
      <w:r w:rsidR="00736CA5">
        <w:rPr>
          <w:rFonts w:ascii="Times New Roman" w:hAnsi="Times New Roman" w:cs="Times New Roman"/>
          <w:lang w:val="en-US" w:eastAsia="zh-TW"/>
        </w:rPr>
        <w:t>O</w:t>
      </w:r>
      <w:r w:rsidRPr="00856B6A">
        <w:rPr>
          <w:rFonts w:ascii="Times New Roman" w:hAnsi="Times New Roman" w:cs="Times New Roman"/>
          <w:lang w:val="en-US" w:eastAsia="zh-TW"/>
        </w:rPr>
        <w:t xml:space="preserve">ur emotions </w:t>
      </w:r>
      <w:r w:rsidR="00BC1797">
        <w:rPr>
          <w:rFonts w:ascii="Times New Roman" w:hAnsi="Times New Roman" w:cs="Times New Roman"/>
          <w:lang w:val="en-US" w:eastAsia="zh-TW"/>
        </w:rPr>
        <w:t>are thus our guides to doing and being</w:t>
      </w:r>
      <w:r w:rsidRPr="00856B6A">
        <w:rPr>
          <w:rFonts w:ascii="Times New Roman" w:hAnsi="Times New Roman" w:cs="Times New Roman"/>
          <w:lang w:val="en-US" w:eastAsia="zh-TW"/>
        </w:rPr>
        <w:t xml:space="preserve"> good. </w:t>
      </w:r>
      <w:r w:rsidR="00BC1797">
        <w:rPr>
          <w:rFonts w:ascii="Times New Roman" w:hAnsi="Times New Roman" w:cs="Times New Roman"/>
          <w:lang w:val="en-US" w:eastAsia="zh-TW"/>
        </w:rPr>
        <w:t>For this reason,</w:t>
      </w:r>
      <w:r w:rsidRPr="00856B6A">
        <w:rPr>
          <w:rFonts w:ascii="Times New Roman" w:hAnsi="Times New Roman" w:cs="Times New Roman"/>
          <w:lang w:val="en-US" w:eastAsia="zh-TW"/>
        </w:rPr>
        <w:t xml:space="preserve"> anyone who, in this situation, doesn’t feel </w:t>
      </w:r>
      <w:r w:rsidR="00106C73">
        <w:rPr>
          <w:rFonts w:ascii="Times New Roman" w:hAnsi="Times New Roman" w:cs="Times New Roman"/>
          <w:lang w:val="en-US" w:eastAsia="zh-TW"/>
        </w:rPr>
        <w:t>a spontaneous burst of concern</w:t>
      </w:r>
      <w:r w:rsidRPr="00856B6A">
        <w:rPr>
          <w:rFonts w:ascii="Times New Roman" w:hAnsi="Times New Roman" w:cs="Times New Roman"/>
          <w:lang w:val="en-US" w:eastAsia="zh-TW"/>
        </w:rPr>
        <w:t xml:space="preserve"> has lost some of their humanity. They’ve lost, or cut off</w:t>
      </w:r>
      <w:r w:rsidR="00CC1F30">
        <w:rPr>
          <w:rFonts w:ascii="Times New Roman" w:hAnsi="Times New Roman" w:cs="Times New Roman"/>
          <w:lang w:val="en-US" w:eastAsia="zh-TW"/>
        </w:rPr>
        <w:t>,</w:t>
      </w:r>
      <w:r w:rsidRPr="00856B6A">
        <w:rPr>
          <w:rFonts w:ascii="Times New Roman" w:hAnsi="Times New Roman" w:cs="Times New Roman"/>
          <w:lang w:val="en-US" w:eastAsia="zh-TW"/>
        </w:rPr>
        <w:t xml:space="preserve"> t</w:t>
      </w:r>
      <w:r w:rsidR="00CC1F30">
        <w:rPr>
          <w:rFonts w:ascii="Times New Roman" w:hAnsi="Times New Roman" w:cs="Times New Roman"/>
          <w:lang w:val="en-US" w:eastAsia="zh-TW"/>
        </w:rPr>
        <w:t>heir</w:t>
      </w:r>
      <w:r w:rsidRPr="00856B6A">
        <w:rPr>
          <w:rFonts w:ascii="Times New Roman" w:hAnsi="Times New Roman" w:cs="Times New Roman"/>
          <w:lang w:val="en-US" w:eastAsia="zh-TW"/>
        </w:rPr>
        <w:t xml:space="preserve"> natural capacity for compassion</w:t>
      </w:r>
      <w:r w:rsidR="00CC1F30">
        <w:rPr>
          <w:rFonts w:ascii="Times New Roman" w:hAnsi="Times New Roman" w:cs="Times New Roman"/>
          <w:lang w:val="en-US" w:eastAsia="zh-TW"/>
        </w:rPr>
        <w:t xml:space="preserve">. </w:t>
      </w:r>
    </w:p>
    <w:p w14:paraId="30550D7F" w14:textId="77777777" w:rsidR="00CC1F30" w:rsidRDefault="00CC1F30" w:rsidP="00CC1F30">
      <w:pPr>
        <w:spacing w:after="0" w:line="360" w:lineRule="auto"/>
        <w:ind w:firstLine="357"/>
        <w:jc w:val="both"/>
        <w:rPr>
          <w:rFonts w:ascii="Times New Roman" w:hAnsi="Times New Roman" w:cs="Times New Roman"/>
          <w:lang w:val="en-US" w:eastAsia="zh-TW"/>
        </w:rPr>
      </w:pPr>
    </w:p>
    <w:p w14:paraId="206247F2" w14:textId="3AF4B873" w:rsidR="00CC1F30" w:rsidRDefault="00BC1797" w:rsidP="00CC1F30">
      <w:pPr>
        <w:spacing w:after="0" w:line="360" w:lineRule="auto"/>
        <w:ind w:firstLine="357"/>
        <w:jc w:val="both"/>
        <w:rPr>
          <w:rFonts w:ascii="Times New Roman" w:hAnsi="Times New Roman" w:cs="Times New Roman"/>
          <w:lang w:val="en-US" w:eastAsia="zh-TW"/>
        </w:rPr>
      </w:pPr>
      <w:r>
        <w:rPr>
          <w:rFonts w:ascii="Times New Roman" w:hAnsi="Times New Roman" w:cs="Times New Roman"/>
          <w:lang w:val="en-US" w:eastAsia="zh-TW"/>
        </w:rPr>
        <w:t>The emphasis on spontaneous emotion</w:t>
      </w:r>
      <w:r w:rsidR="00CC1F30">
        <w:rPr>
          <w:rFonts w:ascii="Times New Roman" w:hAnsi="Times New Roman" w:cs="Times New Roman"/>
          <w:lang w:val="en-US" w:eastAsia="zh-TW"/>
        </w:rPr>
        <w:t xml:space="preserve"> is </w:t>
      </w:r>
      <w:r>
        <w:rPr>
          <w:rFonts w:ascii="Times New Roman" w:hAnsi="Times New Roman" w:cs="Times New Roman"/>
          <w:lang w:val="en-US" w:eastAsia="zh-TW"/>
        </w:rPr>
        <w:t>central to</w:t>
      </w:r>
      <w:r w:rsidR="00CC1F30">
        <w:rPr>
          <w:rFonts w:ascii="Times New Roman" w:hAnsi="Times New Roman" w:cs="Times New Roman"/>
          <w:lang w:val="en-US" w:eastAsia="zh-TW"/>
        </w:rPr>
        <w:t xml:space="preserve"> Mengzi’s view of human nature,</w:t>
      </w:r>
      <w:r w:rsidR="00CC1F30">
        <w:rPr>
          <w:rStyle w:val="FootnoteReference"/>
          <w:rFonts w:ascii="Times New Roman" w:hAnsi="Times New Roman" w:cs="Times New Roman"/>
          <w:lang w:val="en-US" w:eastAsia="zh-TW"/>
        </w:rPr>
        <w:footnoteReference w:id="18"/>
      </w:r>
      <w:r w:rsidR="00CC1F30">
        <w:rPr>
          <w:rFonts w:ascii="Times New Roman" w:hAnsi="Times New Roman" w:cs="Times New Roman"/>
          <w:lang w:val="en-US" w:eastAsia="zh-TW"/>
        </w:rPr>
        <w:t xml:space="preserve"> a view he expresses most vividly in passage 6A6:</w:t>
      </w:r>
    </w:p>
    <w:p w14:paraId="33FBE3B5" w14:textId="77777777" w:rsidR="00CC1F30" w:rsidRDefault="00CC1F30" w:rsidP="00CC1F30">
      <w:pPr>
        <w:spacing w:after="0" w:line="360" w:lineRule="auto"/>
        <w:jc w:val="both"/>
        <w:rPr>
          <w:rFonts w:ascii="Times New Roman" w:hAnsi="Times New Roman" w:cs="Times New Roman"/>
          <w:lang w:val="en-US" w:eastAsia="zh-TW"/>
        </w:rPr>
      </w:pPr>
    </w:p>
    <w:p w14:paraId="09D64198" w14:textId="072E9B04" w:rsidR="00CC1F30" w:rsidRPr="00856B6A" w:rsidRDefault="00CC1F30" w:rsidP="00CC1F30">
      <w:pPr>
        <w:spacing w:after="0" w:line="240" w:lineRule="auto"/>
        <w:ind w:left="720"/>
        <w:jc w:val="both"/>
        <w:rPr>
          <w:rFonts w:ascii="Times New Roman" w:hAnsi="Times New Roman" w:cs="Times New Roman"/>
          <w:lang w:val="en-US" w:eastAsia="zh-TW"/>
        </w:rPr>
      </w:pPr>
      <w:r>
        <w:rPr>
          <w:rFonts w:ascii="Times New Roman" w:hAnsi="Times New Roman" w:cs="Times New Roman"/>
          <w:lang w:val="en-US" w:eastAsia="zh-TW"/>
        </w:rPr>
        <w:t xml:space="preserve">As for what [humans] are inherently, they can become good. This is what I mean by calling their natures good. As for their becoming not good, this is not the fault of their potential. Humans all have the feeling of compassion. Humans all have the feeling of disdain. Humans all have the feeling of respect. Humans all have the feeling of approval and disapproval. The feeling of compassion is benevolence. The feeling of disdain is righteousness. The feeling of respect is propriety. The feeling of approval and disapproval is wisdom. Benevolence, righteousness, propriety, and wisdom are not welded to us externally. We inherently have them. It is simply that we do not reflect upon them. </w:t>
      </w:r>
    </w:p>
    <w:p w14:paraId="2E900CCB" w14:textId="77777777" w:rsidR="00FB50F0" w:rsidRDefault="00FB50F0" w:rsidP="00FB50F0">
      <w:pPr>
        <w:pStyle w:val="p1"/>
        <w:spacing w:line="360" w:lineRule="auto"/>
        <w:jc w:val="both"/>
        <w:rPr>
          <w:rFonts w:ascii="Times New Roman" w:hAnsi="Times New Roman"/>
          <w:sz w:val="24"/>
          <w:szCs w:val="24"/>
          <w:lang w:eastAsia="ja-JP"/>
        </w:rPr>
      </w:pPr>
    </w:p>
    <w:p w14:paraId="7C41BF69" w14:textId="2626FF4F" w:rsidR="00CC1F30" w:rsidRDefault="00736CA5" w:rsidP="00CC1F30">
      <w:pPr>
        <w:spacing w:after="0" w:line="360" w:lineRule="auto"/>
        <w:ind w:firstLine="357"/>
        <w:jc w:val="both"/>
        <w:rPr>
          <w:rFonts w:ascii="Times New Roman" w:hAnsi="Times New Roman" w:cs="Times New Roman"/>
          <w:lang w:val="en-US" w:eastAsia="zh-TW"/>
        </w:rPr>
      </w:pPr>
      <w:r>
        <w:rPr>
          <w:rFonts w:ascii="Times New Roman" w:hAnsi="Times New Roman" w:cs="Times New Roman"/>
          <w:lang w:val="en-US" w:eastAsia="zh-TW"/>
        </w:rPr>
        <w:t>Mengzi’s</w:t>
      </w:r>
      <w:r w:rsidR="00CC1F30" w:rsidRPr="00CC1F30">
        <w:rPr>
          <w:rFonts w:ascii="Times New Roman" w:hAnsi="Times New Roman" w:cs="Times New Roman"/>
          <w:lang w:val="en-US" w:eastAsia="zh-TW"/>
        </w:rPr>
        <w:t xml:space="preserve"> claim is </w:t>
      </w:r>
      <w:r w:rsidR="00CC1F30" w:rsidRPr="00CC1F30">
        <w:rPr>
          <w:rFonts w:ascii="Times New Roman" w:hAnsi="Times New Roman" w:cs="Times New Roman"/>
          <w:i/>
          <w:iCs/>
          <w:lang w:val="en-US" w:eastAsia="zh-TW"/>
        </w:rPr>
        <w:t>not</w:t>
      </w:r>
      <w:r w:rsidR="00CC1F30" w:rsidRPr="00CC1F30">
        <w:rPr>
          <w:rFonts w:ascii="Times New Roman" w:hAnsi="Times New Roman" w:cs="Times New Roman"/>
          <w:lang w:val="en-US" w:eastAsia="zh-TW"/>
        </w:rPr>
        <w:t xml:space="preserve"> that humans—by mere virtue of being human—are good. The claim is that humans possess certain innate features, certain incipient tendencies, that can allow us to do and become good.</w:t>
      </w:r>
      <w:r w:rsidR="008309DB">
        <w:rPr>
          <w:rFonts w:ascii="Times New Roman" w:hAnsi="Times New Roman" w:cs="Times New Roman"/>
          <w:lang w:val="en-US" w:eastAsia="zh-TW"/>
        </w:rPr>
        <w:t xml:space="preserve"> </w:t>
      </w:r>
      <w:r w:rsidR="00CC1F30" w:rsidRPr="00CC1F30">
        <w:rPr>
          <w:rFonts w:ascii="Times New Roman" w:hAnsi="Times New Roman" w:cs="Times New Roman"/>
          <w:lang w:val="en-US" w:eastAsia="zh-TW"/>
        </w:rPr>
        <w:t>Becoming good</w:t>
      </w:r>
      <w:r w:rsidR="008309DB">
        <w:rPr>
          <w:rFonts w:ascii="Times New Roman" w:hAnsi="Times New Roman" w:cs="Times New Roman"/>
          <w:lang w:val="en-US" w:eastAsia="zh-TW"/>
        </w:rPr>
        <w:t>, then,</w:t>
      </w:r>
      <w:r w:rsidR="00CC1F30" w:rsidRPr="00CC1F30">
        <w:rPr>
          <w:rFonts w:ascii="Times New Roman" w:hAnsi="Times New Roman" w:cs="Times New Roman"/>
          <w:lang w:val="en-US" w:eastAsia="zh-TW"/>
        </w:rPr>
        <w:t xml:space="preserve"> does not require us to change our nature</w:t>
      </w:r>
      <w:r w:rsidR="008309DB">
        <w:rPr>
          <w:rFonts w:ascii="Times New Roman" w:hAnsi="Times New Roman" w:cs="Times New Roman"/>
          <w:lang w:val="en-US" w:eastAsia="zh-TW"/>
        </w:rPr>
        <w:t xml:space="preserve">; </w:t>
      </w:r>
      <w:r w:rsidR="00CC1F30" w:rsidRPr="00CC1F30">
        <w:rPr>
          <w:rFonts w:ascii="Times New Roman" w:hAnsi="Times New Roman" w:cs="Times New Roman"/>
          <w:lang w:val="en-US" w:eastAsia="zh-TW"/>
        </w:rPr>
        <w:t>our natural dispositions already allow</w:t>
      </w:r>
      <w:r w:rsidR="003A0785">
        <w:rPr>
          <w:rFonts w:ascii="Times New Roman" w:hAnsi="Times New Roman" w:cs="Times New Roman"/>
          <w:lang w:val="en-US" w:eastAsia="zh-TW"/>
        </w:rPr>
        <w:t xml:space="preserve"> for</w:t>
      </w:r>
      <w:r w:rsidR="00CC1F30" w:rsidRPr="00CC1F30">
        <w:rPr>
          <w:rFonts w:ascii="Times New Roman" w:hAnsi="Times New Roman" w:cs="Times New Roman"/>
          <w:lang w:val="en-US" w:eastAsia="zh-TW"/>
        </w:rPr>
        <w:t xml:space="preserve"> </w:t>
      </w:r>
      <w:r w:rsidR="00106C73">
        <w:rPr>
          <w:rFonts w:ascii="Times New Roman" w:hAnsi="Times New Roman" w:cs="Times New Roman"/>
          <w:lang w:val="en-US" w:eastAsia="zh-TW"/>
        </w:rPr>
        <w:t>it</w:t>
      </w:r>
      <w:r w:rsidR="00CC1F30" w:rsidRPr="00CC1F30">
        <w:rPr>
          <w:rFonts w:ascii="Times New Roman" w:hAnsi="Times New Roman" w:cs="Times New Roman"/>
          <w:lang w:val="en-US" w:eastAsia="zh-TW"/>
        </w:rPr>
        <w:t xml:space="preserve">. And the incipient tendencies that </w:t>
      </w:r>
      <w:r w:rsidR="00106C73">
        <w:rPr>
          <w:rFonts w:ascii="Times New Roman" w:hAnsi="Times New Roman" w:cs="Times New Roman"/>
          <w:lang w:val="en-US" w:eastAsia="zh-TW"/>
        </w:rPr>
        <w:t>permit</w:t>
      </w:r>
      <w:r w:rsidR="00CC1F30" w:rsidRPr="00CC1F30">
        <w:rPr>
          <w:rFonts w:ascii="Times New Roman" w:hAnsi="Times New Roman" w:cs="Times New Roman"/>
          <w:lang w:val="en-US" w:eastAsia="zh-TW"/>
        </w:rPr>
        <w:t xml:space="preserve"> us to do and become good are a set of universally shared human emotions: compassion, disdain, respect, and approval and disapproval. Compassion leads us to act benevolently</w:t>
      </w:r>
      <w:r w:rsidR="00CC1F30">
        <w:rPr>
          <w:rFonts w:ascii="Times New Roman" w:hAnsi="Times New Roman" w:cs="Times New Roman"/>
          <w:lang w:val="en-US" w:eastAsia="zh-TW"/>
        </w:rPr>
        <w:t>,</w:t>
      </w:r>
      <w:r w:rsidR="00CC1F30" w:rsidRPr="00CC1F30">
        <w:rPr>
          <w:rFonts w:ascii="Times New Roman" w:hAnsi="Times New Roman" w:cs="Times New Roman"/>
          <w:lang w:val="en-US" w:eastAsia="zh-TW"/>
        </w:rPr>
        <w:t xml:space="preserve"> disdain to act righteously</w:t>
      </w:r>
      <w:r w:rsidR="00CC1F30">
        <w:rPr>
          <w:rFonts w:ascii="Times New Roman" w:hAnsi="Times New Roman" w:cs="Times New Roman"/>
          <w:lang w:val="en-US" w:eastAsia="zh-TW"/>
        </w:rPr>
        <w:t xml:space="preserve">, </w:t>
      </w:r>
      <w:r w:rsidR="00CC1F30" w:rsidRPr="00CC1F30">
        <w:rPr>
          <w:rFonts w:ascii="Times New Roman" w:hAnsi="Times New Roman" w:cs="Times New Roman"/>
          <w:lang w:val="en-US" w:eastAsia="zh-TW"/>
        </w:rPr>
        <w:t>respect to act with propriety</w:t>
      </w:r>
      <w:r w:rsidR="00CC1F30">
        <w:rPr>
          <w:rFonts w:ascii="Times New Roman" w:hAnsi="Times New Roman" w:cs="Times New Roman"/>
          <w:lang w:val="en-US" w:eastAsia="zh-TW"/>
        </w:rPr>
        <w:t>,</w:t>
      </w:r>
      <w:r w:rsidR="00CC1F30" w:rsidRPr="00CC1F30">
        <w:rPr>
          <w:rFonts w:ascii="Times New Roman" w:hAnsi="Times New Roman" w:cs="Times New Roman"/>
          <w:lang w:val="en-US" w:eastAsia="zh-TW"/>
        </w:rPr>
        <w:t xml:space="preserve"> and approval and disapproval to seek wisdom.</w:t>
      </w:r>
      <w:r w:rsidR="00CC1F30">
        <w:rPr>
          <w:rStyle w:val="FootnoteReference"/>
          <w:rFonts w:ascii="Times New Roman" w:hAnsi="Times New Roman" w:cs="Times New Roman"/>
          <w:lang w:val="en-US" w:eastAsia="zh-TW"/>
        </w:rPr>
        <w:footnoteReference w:id="19"/>
      </w:r>
      <w:r w:rsidR="00CC1F30" w:rsidRPr="00CC1F30">
        <w:rPr>
          <w:rFonts w:ascii="Times New Roman" w:hAnsi="Times New Roman" w:cs="Times New Roman"/>
          <w:lang w:val="en-US" w:eastAsia="zh-TW"/>
        </w:rPr>
        <w:t xml:space="preserve"> </w:t>
      </w:r>
    </w:p>
    <w:p w14:paraId="1ED6187C" w14:textId="77777777" w:rsidR="00CC1F30" w:rsidRDefault="00CC1F30" w:rsidP="00CC1F30">
      <w:pPr>
        <w:spacing w:after="0" w:line="360" w:lineRule="auto"/>
        <w:jc w:val="both"/>
        <w:rPr>
          <w:rFonts w:ascii="Times New Roman" w:hAnsi="Times New Roman" w:cs="Times New Roman"/>
          <w:lang w:val="en-US" w:eastAsia="zh-TW"/>
        </w:rPr>
      </w:pPr>
    </w:p>
    <w:p w14:paraId="444F4212" w14:textId="5DF878D5" w:rsidR="00FB50F0" w:rsidRPr="00BC1797" w:rsidRDefault="00CC1F30" w:rsidP="00BC1797">
      <w:pPr>
        <w:spacing w:after="0" w:line="360" w:lineRule="auto"/>
        <w:ind w:firstLine="357"/>
        <w:jc w:val="both"/>
        <w:rPr>
          <w:rFonts w:ascii="Times New Roman" w:hAnsi="Times New Roman" w:cs="Times New Roman"/>
          <w:lang w:val="en-US" w:eastAsia="zh-TW"/>
        </w:rPr>
      </w:pPr>
      <w:r>
        <w:rPr>
          <w:rFonts w:ascii="Times New Roman" w:hAnsi="Times New Roman" w:cs="Times New Roman"/>
          <w:lang w:val="en-US" w:eastAsia="zh-TW"/>
        </w:rPr>
        <w:t>Mengzi refers to these four emotions as “sprouts” (</w:t>
      </w:r>
      <w:r>
        <w:rPr>
          <w:rFonts w:ascii="Times New Roman" w:hAnsi="Times New Roman" w:cs="Times New Roman"/>
          <w:i/>
          <w:iCs/>
          <w:lang w:val="en-US" w:eastAsia="zh-TW"/>
        </w:rPr>
        <w:t>dūan</w:t>
      </w:r>
      <w:r>
        <w:rPr>
          <w:rFonts w:ascii="Times New Roman" w:hAnsi="Times New Roman" w:cs="Times New Roman"/>
          <w:lang w:val="en-US" w:eastAsia="zh-TW"/>
        </w:rPr>
        <w:t xml:space="preserve"> </w:t>
      </w:r>
      <w:r>
        <w:rPr>
          <w:rFonts w:ascii="Times New Roman" w:hAnsi="Times New Roman" w:cs="Times New Roman" w:hint="eastAsia"/>
          <w:lang w:val="en-US" w:eastAsia="zh-TW"/>
        </w:rPr>
        <w:t>端</w:t>
      </w:r>
      <w:r>
        <w:rPr>
          <w:rFonts w:ascii="Times New Roman" w:hAnsi="Times New Roman" w:cs="Times New Roman" w:hint="eastAsia"/>
          <w:lang w:val="en-US" w:eastAsia="zh-TW"/>
        </w:rPr>
        <w:t xml:space="preserve">) </w:t>
      </w:r>
      <w:r>
        <w:rPr>
          <w:rFonts w:ascii="Times New Roman" w:hAnsi="Times New Roman" w:cs="Times New Roman"/>
          <w:lang w:val="en-US" w:eastAsia="zh-TW"/>
        </w:rPr>
        <w:t>of goodness.</w:t>
      </w:r>
      <w:r>
        <w:rPr>
          <w:rFonts w:ascii="Times New Roman" w:hAnsi="Times New Roman" w:cs="Times New Roman" w:hint="eastAsia"/>
          <w:lang w:val="en-US" w:eastAsia="zh-TW"/>
        </w:rPr>
        <w:t xml:space="preserve"> </w:t>
      </w:r>
      <w:r w:rsidR="008309DB">
        <w:rPr>
          <w:rFonts w:ascii="Times New Roman" w:hAnsi="Times New Roman" w:cs="Times New Roman"/>
          <w:lang w:val="en-US" w:eastAsia="zh-TW"/>
        </w:rPr>
        <w:t>T</w:t>
      </w:r>
      <w:r>
        <w:rPr>
          <w:rFonts w:ascii="Times New Roman" w:hAnsi="Times New Roman" w:cs="Times New Roman"/>
          <w:lang w:val="en-US" w:eastAsia="zh-TW"/>
        </w:rPr>
        <w:t>his agricultural metaphor is apt because Mengzi believes that, like the sprouts of plants, the sprouts of human goodness must be fostered in the right conditions in order for them to develop, grow, and flourish.</w:t>
      </w:r>
      <w:r w:rsidR="00BC1797">
        <w:rPr>
          <w:rFonts w:ascii="Times New Roman" w:hAnsi="Times New Roman" w:cs="Times New Roman"/>
          <w:lang w:val="en-US" w:eastAsia="zh-TW"/>
        </w:rPr>
        <w:t xml:space="preserve"> </w:t>
      </w:r>
      <w:r>
        <w:rPr>
          <w:rFonts w:ascii="Times New Roman" w:hAnsi="Times New Roman" w:cs="Times New Roman"/>
          <w:lang w:eastAsia="ja-JP"/>
        </w:rPr>
        <w:t xml:space="preserve">In </w:t>
      </w:r>
      <w:r w:rsidR="00FB50F0" w:rsidRPr="00151FE0">
        <w:rPr>
          <w:rFonts w:ascii="Times New Roman" w:hAnsi="Times New Roman" w:cs="Times New Roman"/>
          <w:lang w:eastAsia="ja-JP"/>
        </w:rPr>
        <w:t>Mengzian moral philosophy</w:t>
      </w:r>
      <w:r>
        <w:rPr>
          <w:rFonts w:ascii="Times New Roman" w:hAnsi="Times New Roman" w:cs="Times New Roman"/>
          <w:lang w:eastAsia="ja-JP"/>
        </w:rPr>
        <w:t xml:space="preserve">, this </w:t>
      </w:r>
      <w:r w:rsidR="00FB50F0" w:rsidRPr="00151FE0">
        <w:rPr>
          <w:rFonts w:ascii="Times New Roman" w:hAnsi="Times New Roman" w:cs="Times New Roman"/>
          <w:lang w:eastAsia="ja-JP"/>
        </w:rPr>
        <w:t>is the idea of “extension</w:t>
      </w:r>
      <w:r w:rsidR="00FB50F0">
        <w:rPr>
          <w:rFonts w:ascii="Times New Roman" w:hAnsi="Times New Roman" w:cs="Times New Roman"/>
          <w:lang w:eastAsia="ja-JP"/>
        </w:rPr>
        <w:t>,</w:t>
      </w:r>
      <w:r w:rsidR="00FB50F0" w:rsidRPr="00151FE0">
        <w:rPr>
          <w:rFonts w:ascii="Times New Roman" w:hAnsi="Times New Roman" w:cs="Times New Roman"/>
          <w:lang w:eastAsia="ja-JP"/>
        </w:rPr>
        <w:t>”</w:t>
      </w:r>
      <w:r w:rsidR="00FB50F0">
        <w:rPr>
          <w:rFonts w:ascii="Times New Roman" w:hAnsi="Times New Roman" w:cs="Times New Roman"/>
          <w:lang w:eastAsia="ja-JP"/>
        </w:rPr>
        <w:t xml:space="preserve"> </w:t>
      </w:r>
      <w:r w:rsidR="00FB50F0" w:rsidRPr="00151FE0">
        <w:rPr>
          <w:rFonts w:ascii="Times New Roman" w:hAnsi="Times New Roman" w:cs="Times New Roman"/>
          <w:i/>
          <w:iCs/>
          <w:lang w:eastAsia="ja-JP"/>
        </w:rPr>
        <w:t>j</w:t>
      </w:r>
      <w:r>
        <w:rPr>
          <w:rFonts w:ascii="Times New Roman" w:hAnsi="Times New Roman" w:cs="Times New Roman"/>
          <w:i/>
          <w:iCs/>
          <w:lang w:eastAsia="ja-JP"/>
        </w:rPr>
        <w:t xml:space="preserve">í </w:t>
      </w:r>
      <w:r w:rsidRPr="00151FE0">
        <w:rPr>
          <w:rFonts w:ascii="Times New Roman" w:hAnsi="Times New Roman" w:cs="Times New Roman"/>
          <w:lang w:eastAsia="zh-TW"/>
        </w:rPr>
        <w:t>及</w:t>
      </w:r>
      <w:r>
        <w:rPr>
          <w:rFonts w:ascii="Times New Roman" w:hAnsi="Times New Roman" w:cs="Times New Roman"/>
          <w:lang w:eastAsia="ja-JP"/>
        </w:rPr>
        <w:t xml:space="preserve">or </w:t>
      </w:r>
      <w:r w:rsidR="00FB50F0" w:rsidRPr="00151FE0">
        <w:rPr>
          <w:rFonts w:ascii="Times New Roman" w:hAnsi="Times New Roman" w:cs="Times New Roman"/>
          <w:i/>
          <w:iCs/>
          <w:lang w:eastAsia="ja-JP"/>
        </w:rPr>
        <w:t>tu</w:t>
      </w:r>
      <w:r>
        <w:rPr>
          <w:rFonts w:ascii="Times New Roman" w:hAnsi="Times New Roman" w:cs="Times New Roman"/>
          <w:i/>
          <w:iCs/>
          <w:lang w:eastAsia="ja-JP"/>
        </w:rPr>
        <w:t>ī</w:t>
      </w:r>
      <w:r w:rsidR="00FB50F0" w:rsidRPr="00151FE0">
        <w:rPr>
          <w:rFonts w:ascii="Times New Roman" w:hAnsi="Times New Roman" w:cs="Times New Roman"/>
          <w:lang w:eastAsia="ja-JP"/>
        </w:rPr>
        <w:t xml:space="preserve"> </w:t>
      </w:r>
      <w:r w:rsidR="00FB50F0" w:rsidRPr="00151FE0">
        <w:rPr>
          <w:rFonts w:ascii="Times New Roman" w:hAnsi="Times New Roman" w:cs="Times New Roman"/>
          <w:lang w:eastAsia="zh-TW"/>
        </w:rPr>
        <w:t>推</w:t>
      </w:r>
      <w:r w:rsidR="00FB50F0" w:rsidRPr="00151FE0">
        <w:rPr>
          <w:rFonts w:ascii="Times New Roman" w:hAnsi="Times New Roman" w:cs="Times New Roman"/>
          <w:lang w:eastAsia="zh-TW"/>
        </w:rPr>
        <w:t xml:space="preserve"> in Chinese. The basic thrust of this idea is that, seeing as humans have the innate capacity to feel compassions for others, </w:t>
      </w:r>
      <w:r w:rsidR="00FB50F0" w:rsidRPr="00151FE0">
        <w:rPr>
          <w:rFonts w:ascii="Times New Roman" w:hAnsi="Times New Roman" w:cs="Times New Roman"/>
          <w:lang w:eastAsia="zh-TW"/>
        </w:rPr>
        <w:lastRenderedPageBreak/>
        <w:t xml:space="preserve">the moral imperative is to cultivate this capacity for compassion and extend </w:t>
      </w:r>
      <w:r w:rsidR="00736CA5">
        <w:rPr>
          <w:rFonts w:ascii="Times New Roman" w:hAnsi="Times New Roman" w:cs="Times New Roman"/>
          <w:lang w:eastAsia="zh-TW"/>
        </w:rPr>
        <w:t xml:space="preserve">it </w:t>
      </w:r>
      <w:r w:rsidR="00FB50F0" w:rsidRPr="00151FE0">
        <w:rPr>
          <w:rFonts w:ascii="Times New Roman" w:hAnsi="Times New Roman" w:cs="Times New Roman"/>
          <w:lang w:eastAsia="zh-TW"/>
        </w:rPr>
        <w:t>outwards towards others</w:t>
      </w:r>
      <w:r w:rsidR="00736CA5">
        <w:rPr>
          <w:rFonts w:ascii="Times New Roman" w:hAnsi="Times New Roman" w:cs="Times New Roman"/>
          <w:lang w:eastAsia="zh-TW"/>
        </w:rPr>
        <w:t xml:space="preserve"> as expansively as possible</w:t>
      </w:r>
      <w:r w:rsidR="00FB50F0" w:rsidRPr="00151FE0">
        <w:rPr>
          <w:rFonts w:ascii="Times New Roman" w:hAnsi="Times New Roman" w:cs="Times New Roman"/>
          <w:lang w:eastAsia="zh-TW"/>
        </w:rPr>
        <w:t xml:space="preserve">. </w:t>
      </w:r>
    </w:p>
    <w:p w14:paraId="2FA68DDF" w14:textId="77777777" w:rsidR="00FB50F0" w:rsidRDefault="00FB50F0" w:rsidP="00FB50F0">
      <w:pPr>
        <w:spacing w:after="0" w:line="360" w:lineRule="auto"/>
        <w:jc w:val="both"/>
        <w:rPr>
          <w:rFonts w:ascii="Times New Roman" w:hAnsi="Times New Roman" w:cs="Times New Roman"/>
          <w:lang w:eastAsia="zh-TW"/>
        </w:rPr>
      </w:pPr>
    </w:p>
    <w:p w14:paraId="239D7BFB" w14:textId="6475B82E" w:rsidR="00FB50F0" w:rsidRDefault="00FB50F0" w:rsidP="00CC1F30">
      <w:pPr>
        <w:spacing w:after="0" w:line="360" w:lineRule="auto"/>
        <w:ind w:firstLine="357"/>
        <w:jc w:val="both"/>
        <w:rPr>
          <w:rFonts w:ascii="Times New Roman" w:hAnsi="Times New Roman" w:cs="Times New Roman"/>
          <w:lang w:eastAsia="zh-TW"/>
        </w:rPr>
      </w:pPr>
      <w:r w:rsidRPr="00151FE0">
        <w:rPr>
          <w:rFonts w:ascii="Times New Roman" w:hAnsi="Times New Roman" w:cs="Times New Roman"/>
          <w:lang w:eastAsia="zh-TW"/>
        </w:rPr>
        <w:t xml:space="preserve">Let’s look at an example in the </w:t>
      </w:r>
      <w:r w:rsidRPr="00736CA5">
        <w:rPr>
          <w:rFonts w:ascii="Times New Roman" w:hAnsi="Times New Roman" w:cs="Times New Roman"/>
          <w:i/>
          <w:iCs/>
          <w:lang w:eastAsia="zh-TW"/>
        </w:rPr>
        <w:t>Mengzi</w:t>
      </w:r>
      <w:r w:rsidRPr="00151FE0">
        <w:rPr>
          <w:rFonts w:ascii="Times New Roman" w:hAnsi="Times New Roman" w:cs="Times New Roman"/>
          <w:lang w:eastAsia="zh-TW"/>
        </w:rPr>
        <w:t xml:space="preserve"> to get a clearer idea</w:t>
      </w:r>
      <w:r>
        <w:rPr>
          <w:rFonts w:ascii="Times New Roman" w:hAnsi="Times New Roman" w:cs="Times New Roman"/>
          <w:lang w:eastAsia="ja-JP"/>
        </w:rPr>
        <w:t xml:space="preserve">. </w:t>
      </w:r>
      <w:r w:rsidRPr="00151FE0">
        <w:rPr>
          <w:rFonts w:ascii="Times New Roman" w:hAnsi="Times New Roman" w:cs="Times New Roman"/>
          <w:lang w:eastAsia="zh-TW"/>
        </w:rPr>
        <w:t>In passage 1A</w:t>
      </w:r>
      <w:r w:rsidR="00CC1F30">
        <w:rPr>
          <w:rFonts w:ascii="Times New Roman" w:hAnsi="Times New Roman" w:cs="Times New Roman"/>
          <w:lang w:eastAsia="zh-TW"/>
        </w:rPr>
        <w:t>7</w:t>
      </w:r>
      <w:r w:rsidRPr="00151FE0">
        <w:rPr>
          <w:rFonts w:ascii="Times New Roman" w:hAnsi="Times New Roman" w:cs="Times New Roman"/>
          <w:lang w:eastAsia="zh-TW"/>
        </w:rPr>
        <w:t xml:space="preserve">, Mengzi chides the </w:t>
      </w:r>
      <w:r w:rsidR="001A7E45">
        <w:rPr>
          <w:rFonts w:ascii="Times New Roman" w:hAnsi="Times New Roman" w:cs="Times New Roman"/>
          <w:lang w:eastAsia="zh-TW"/>
        </w:rPr>
        <w:t>k</w:t>
      </w:r>
      <w:r w:rsidRPr="00151FE0">
        <w:rPr>
          <w:rFonts w:ascii="Times New Roman" w:hAnsi="Times New Roman" w:cs="Times New Roman"/>
          <w:lang w:eastAsia="zh-TW"/>
        </w:rPr>
        <w:t>ing of Qi for failing to extend his compassion to his subjects</w:t>
      </w:r>
      <w:r>
        <w:rPr>
          <w:rFonts w:ascii="Times New Roman" w:hAnsi="Times New Roman" w:cs="Times New Roman"/>
          <w:lang w:eastAsia="zh-TW"/>
        </w:rPr>
        <w:t>:</w:t>
      </w:r>
    </w:p>
    <w:p w14:paraId="6BAA0919" w14:textId="77777777" w:rsidR="00FB50F0" w:rsidRPr="00151FE0" w:rsidRDefault="00FB50F0" w:rsidP="00FB50F0">
      <w:pPr>
        <w:spacing w:after="0" w:line="240" w:lineRule="auto"/>
        <w:jc w:val="both"/>
        <w:rPr>
          <w:rFonts w:ascii="Times New Roman" w:hAnsi="Times New Roman" w:cs="Times New Roman"/>
          <w:lang w:eastAsia="ja-JP"/>
        </w:rPr>
      </w:pPr>
    </w:p>
    <w:p w14:paraId="32CD2BCA" w14:textId="17F12777" w:rsidR="00FB50F0" w:rsidRDefault="00CC1F30" w:rsidP="00CC1F30">
      <w:pPr>
        <w:pStyle w:val="p1"/>
        <w:ind w:left="714"/>
        <w:jc w:val="both"/>
        <w:rPr>
          <w:rFonts w:ascii="Times New Roman" w:hAnsi="Times New Roman"/>
          <w:sz w:val="24"/>
          <w:szCs w:val="24"/>
        </w:rPr>
      </w:pPr>
      <w:r>
        <w:rPr>
          <w:rFonts w:ascii="Times New Roman" w:hAnsi="Times New Roman"/>
          <w:sz w:val="24"/>
          <w:szCs w:val="24"/>
        </w:rPr>
        <w:tab/>
      </w:r>
      <w:r w:rsidRPr="00533498">
        <w:rPr>
          <w:rFonts w:ascii="Times New Roman" w:hAnsi="Times New Roman"/>
          <w:sz w:val="24"/>
          <w:szCs w:val="24"/>
        </w:rPr>
        <w:t xml:space="preserve">While the king [of Qi] was sitting up in his hall, an ox was led past below. The king saw it and said, </w:t>
      </w:r>
      <w:r>
        <w:rPr>
          <w:rFonts w:ascii="Times New Roman" w:hAnsi="Times New Roman"/>
          <w:sz w:val="24"/>
          <w:szCs w:val="24"/>
        </w:rPr>
        <w:t>“</w:t>
      </w:r>
      <w:r w:rsidRPr="00533498">
        <w:rPr>
          <w:rFonts w:ascii="Times New Roman" w:hAnsi="Times New Roman"/>
          <w:sz w:val="24"/>
          <w:szCs w:val="24"/>
        </w:rPr>
        <w:t>Where is the ox going?</w:t>
      </w:r>
      <w:r>
        <w:rPr>
          <w:rFonts w:ascii="Times New Roman" w:hAnsi="Times New Roman"/>
          <w:sz w:val="24"/>
          <w:szCs w:val="24"/>
        </w:rPr>
        <w:t xml:space="preserve">” </w:t>
      </w:r>
      <w:r w:rsidRPr="00533498">
        <w:rPr>
          <w:rFonts w:ascii="Times New Roman" w:hAnsi="Times New Roman"/>
          <w:sz w:val="24"/>
          <w:szCs w:val="24"/>
        </w:rPr>
        <w:t xml:space="preserve">Hu He replied, </w:t>
      </w:r>
      <w:r>
        <w:rPr>
          <w:rFonts w:ascii="Times New Roman" w:hAnsi="Times New Roman"/>
          <w:sz w:val="24"/>
          <w:szCs w:val="24"/>
        </w:rPr>
        <w:t>“</w:t>
      </w:r>
      <w:r w:rsidRPr="00533498">
        <w:rPr>
          <w:rFonts w:ascii="Times New Roman" w:hAnsi="Times New Roman"/>
          <w:sz w:val="24"/>
          <w:szCs w:val="24"/>
        </w:rPr>
        <w:t>We are about to ritually anoint a bell with its blood.</w:t>
      </w:r>
      <w:r>
        <w:rPr>
          <w:rFonts w:ascii="Times New Roman" w:hAnsi="Times New Roman"/>
          <w:sz w:val="24"/>
          <w:szCs w:val="24"/>
        </w:rPr>
        <w:t>”</w:t>
      </w:r>
      <w:r w:rsidRPr="00533498">
        <w:rPr>
          <w:rFonts w:ascii="Times New Roman" w:hAnsi="Times New Roman"/>
          <w:sz w:val="24"/>
          <w:szCs w:val="24"/>
        </w:rPr>
        <w:t xml:space="preserve"> The king said, </w:t>
      </w:r>
      <w:r>
        <w:rPr>
          <w:rFonts w:ascii="Times New Roman" w:hAnsi="Times New Roman"/>
          <w:sz w:val="24"/>
          <w:szCs w:val="24"/>
        </w:rPr>
        <w:t>“</w:t>
      </w:r>
      <w:r w:rsidRPr="00533498">
        <w:rPr>
          <w:rFonts w:ascii="Times New Roman" w:hAnsi="Times New Roman"/>
          <w:sz w:val="24"/>
          <w:szCs w:val="24"/>
        </w:rPr>
        <w:t>Spare it. I cannot bear its frightened appearance, like an innocent going to the execution ground</w:t>
      </w:r>
      <w:r>
        <w:rPr>
          <w:rFonts w:ascii="Times New Roman" w:hAnsi="Times New Roman"/>
          <w:sz w:val="24"/>
          <w:szCs w:val="24"/>
        </w:rPr>
        <w:t>”</w:t>
      </w:r>
      <w:r w:rsidRPr="00533498">
        <w:rPr>
          <w:rFonts w:ascii="Times New Roman" w:hAnsi="Times New Roman"/>
          <w:sz w:val="24"/>
          <w:szCs w:val="24"/>
        </w:rPr>
        <w:t xml:space="preserve">… Mengzi said, </w:t>
      </w:r>
      <w:r>
        <w:rPr>
          <w:rFonts w:ascii="Times New Roman" w:hAnsi="Times New Roman"/>
          <w:sz w:val="24"/>
          <w:szCs w:val="24"/>
        </w:rPr>
        <w:t>“</w:t>
      </w:r>
      <w:r w:rsidRPr="00533498">
        <w:rPr>
          <w:rFonts w:ascii="Times New Roman" w:hAnsi="Times New Roman"/>
          <w:sz w:val="24"/>
          <w:szCs w:val="24"/>
        </w:rPr>
        <w:t>This heart is sufficient to become King.</w:t>
      </w:r>
      <w:r w:rsidR="001A7E45">
        <w:rPr>
          <w:rStyle w:val="FootnoteReference"/>
          <w:rFonts w:ascii="Times New Roman" w:hAnsi="Times New Roman"/>
          <w:sz w:val="24"/>
          <w:szCs w:val="24"/>
        </w:rPr>
        <w:footnoteReference w:id="20"/>
      </w:r>
      <w:r w:rsidRPr="00533498">
        <w:rPr>
          <w:rFonts w:ascii="Times New Roman" w:hAnsi="Times New Roman"/>
          <w:sz w:val="24"/>
          <w:szCs w:val="24"/>
        </w:rPr>
        <w:t xml:space="preserve"> The commoners all thought Your Majesty was being stingy. But I knew that Your Majesty simply could not bear the suffering of the ox…. In the present case your kindness is sufficient to reach animals, but the effects do not reach the commoners… The commoners fail to receive care only because one does not use one’s kindness. Hence, Your Majesty fails to become King because you do not act, not because you are unable to act</w:t>
      </w:r>
      <w:r>
        <w:rPr>
          <w:rFonts w:ascii="Times New Roman" w:hAnsi="Times New Roman"/>
          <w:sz w:val="24"/>
          <w:szCs w:val="24"/>
        </w:rPr>
        <w:t xml:space="preserve">.” </w:t>
      </w:r>
      <w:r w:rsidRPr="00533498">
        <w:rPr>
          <w:rFonts w:ascii="Times New Roman" w:hAnsi="Times New Roman"/>
          <w:sz w:val="24"/>
          <w:szCs w:val="24"/>
        </w:rPr>
        <w:t>(1</w:t>
      </w:r>
      <w:r w:rsidRPr="00533498">
        <w:rPr>
          <w:rFonts w:ascii="Times New Roman" w:hAnsi="Times New Roman"/>
          <w:sz w:val="24"/>
          <w:szCs w:val="24"/>
          <w:lang w:eastAsia="zh-TW"/>
        </w:rPr>
        <w:t>A</w:t>
      </w:r>
      <w:r w:rsidRPr="00533498">
        <w:rPr>
          <w:rFonts w:ascii="Times New Roman" w:hAnsi="Times New Roman"/>
          <w:sz w:val="24"/>
          <w:szCs w:val="24"/>
        </w:rPr>
        <w:t>7)</w:t>
      </w:r>
    </w:p>
    <w:p w14:paraId="34F811FA" w14:textId="77777777" w:rsidR="00CC1F30" w:rsidRDefault="00CC1F30" w:rsidP="00CC1F30">
      <w:pPr>
        <w:pStyle w:val="p1"/>
        <w:spacing w:line="360" w:lineRule="auto"/>
        <w:jc w:val="both"/>
        <w:rPr>
          <w:rFonts w:ascii="Times New Roman" w:hAnsi="Times New Roman"/>
          <w:sz w:val="24"/>
          <w:szCs w:val="24"/>
        </w:rPr>
      </w:pPr>
    </w:p>
    <w:p w14:paraId="267971A8" w14:textId="00CCCD3F" w:rsidR="00CC1F30" w:rsidRDefault="008309DB" w:rsidP="008309DB">
      <w:pPr>
        <w:pStyle w:val="p1"/>
        <w:spacing w:line="360" w:lineRule="auto"/>
        <w:jc w:val="both"/>
        <w:rPr>
          <w:rFonts w:ascii="Times New Roman" w:hAnsi="Times New Roman"/>
          <w:sz w:val="24"/>
          <w:szCs w:val="24"/>
        </w:rPr>
      </w:pPr>
      <w:r>
        <w:rPr>
          <w:rFonts w:ascii="Times New Roman" w:hAnsi="Times New Roman"/>
          <w:sz w:val="24"/>
          <w:szCs w:val="24"/>
        </w:rPr>
        <w:t>What t</w:t>
      </w:r>
      <w:r w:rsidR="00FB50F0" w:rsidRPr="00533498">
        <w:rPr>
          <w:rFonts w:ascii="Times New Roman" w:hAnsi="Times New Roman"/>
          <w:sz w:val="24"/>
          <w:szCs w:val="24"/>
        </w:rPr>
        <w:t>his passage demonstrate</w:t>
      </w:r>
      <w:r w:rsidR="00CC1F30">
        <w:rPr>
          <w:rFonts w:ascii="Times New Roman" w:hAnsi="Times New Roman"/>
          <w:sz w:val="24"/>
          <w:szCs w:val="24"/>
        </w:rPr>
        <w:t>s</w:t>
      </w:r>
      <w:r w:rsidR="00FB50F0" w:rsidRPr="00533498">
        <w:rPr>
          <w:rFonts w:ascii="Times New Roman" w:hAnsi="Times New Roman"/>
          <w:sz w:val="24"/>
          <w:szCs w:val="24"/>
        </w:rPr>
        <w:t xml:space="preserve"> </w:t>
      </w:r>
      <w:r>
        <w:rPr>
          <w:rFonts w:ascii="Times New Roman" w:hAnsi="Times New Roman"/>
          <w:sz w:val="24"/>
          <w:szCs w:val="24"/>
        </w:rPr>
        <w:t xml:space="preserve">is </w:t>
      </w:r>
      <w:r w:rsidR="00FB50F0" w:rsidRPr="00533498">
        <w:rPr>
          <w:rFonts w:ascii="Times New Roman" w:hAnsi="Times New Roman"/>
          <w:sz w:val="24"/>
          <w:szCs w:val="24"/>
        </w:rPr>
        <w:t xml:space="preserve">that the king of Qi has a feeling heart; he is able to extend </w:t>
      </w:r>
      <w:r w:rsidR="00CC1F30">
        <w:rPr>
          <w:rFonts w:ascii="Times New Roman" w:hAnsi="Times New Roman"/>
          <w:sz w:val="24"/>
          <w:szCs w:val="24"/>
        </w:rPr>
        <w:t xml:space="preserve">his </w:t>
      </w:r>
      <w:r w:rsidR="00FB50F0" w:rsidRPr="00533498">
        <w:rPr>
          <w:rFonts w:ascii="Times New Roman" w:hAnsi="Times New Roman"/>
          <w:sz w:val="24"/>
          <w:szCs w:val="24"/>
        </w:rPr>
        <w:t xml:space="preserve">compassion to the ox. And because he has a feeling heart, he is capable of becoming a moral ruler. </w:t>
      </w:r>
      <w:r>
        <w:rPr>
          <w:rFonts w:ascii="Times New Roman" w:hAnsi="Times New Roman"/>
          <w:sz w:val="24"/>
          <w:szCs w:val="24"/>
        </w:rPr>
        <w:t>I</w:t>
      </w:r>
      <w:r w:rsidR="00FB50F0" w:rsidRPr="00CC1F30">
        <w:rPr>
          <w:rFonts w:ascii="Times New Roman" w:hAnsi="Times New Roman"/>
          <w:sz w:val="24"/>
          <w:szCs w:val="24"/>
        </w:rPr>
        <w:t xml:space="preserve">n not extending his compassion to include the commoners of his kingdom, </w:t>
      </w:r>
      <w:r>
        <w:rPr>
          <w:rFonts w:ascii="Times New Roman" w:hAnsi="Times New Roman"/>
          <w:sz w:val="24"/>
          <w:szCs w:val="24"/>
        </w:rPr>
        <w:t xml:space="preserve">however, </w:t>
      </w:r>
      <w:r w:rsidR="00FB50F0" w:rsidRPr="00CC1F30">
        <w:rPr>
          <w:rFonts w:ascii="Times New Roman" w:hAnsi="Times New Roman"/>
          <w:sz w:val="24"/>
          <w:szCs w:val="24"/>
        </w:rPr>
        <w:t xml:space="preserve">the king is failing to exercise his moral duty. He is </w:t>
      </w:r>
      <w:r w:rsidR="00FB50F0" w:rsidRPr="00CC1F30">
        <w:rPr>
          <w:rFonts w:ascii="Times New Roman" w:hAnsi="Times New Roman"/>
          <w:i/>
          <w:iCs/>
          <w:sz w:val="24"/>
          <w:szCs w:val="24"/>
        </w:rPr>
        <w:t>capable</w:t>
      </w:r>
      <w:r w:rsidR="00FB50F0" w:rsidRPr="00CC1F30">
        <w:rPr>
          <w:rFonts w:ascii="Times New Roman" w:hAnsi="Times New Roman"/>
          <w:sz w:val="24"/>
          <w:szCs w:val="24"/>
        </w:rPr>
        <w:t xml:space="preserve"> of being a moral ruler, but currently </w:t>
      </w:r>
      <w:r w:rsidR="00FB50F0" w:rsidRPr="00CC1F30">
        <w:rPr>
          <w:rFonts w:ascii="Times New Roman" w:hAnsi="Times New Roman"/>
          <w:i/>
          <w:iCs/>
          <w:sz w:val="24"/>
          <w:szCs w:val="24"/>
        </w:rPr>
        <w:t>his actions fail to live up to this possibility</w:t>
      </w:r>
      <w:r w:rsidR="00FB50F0" w:rsidRPr="00CC1F30">
        <w:rPr>
          <w:rFonts w:ascii="Times New Roman" w:hAnsi="Times New Roman"/>
          <w:sz w:val="24"/>
          <w:szCs w:val="24"/>
        </w:rPr>
        <w:t xml:space="preserve">. </w:t>
      </w:r>
    </w:p>
    <w:p w14:paraId="74C2C09B" w14:textId="77777777" w:rsidR="00CC1F30" w:rsidRDefault="00CC1F30" w:rsidP="00CC1F30">
      <w:pPr>
        <w:pStyle w:val="p1"/>
        <w:spacing w:line="360" w:lineRule="auto"/>
        <w:ind w:firstLine="357"/>
        <w:jc w:val="both"/>
        <w:rPr>
          <w:rFonts w:ascii="Times New Roman" w:hAnsi="Times New Roman"/>
          <w:sz w:val="24"/>
          <w:szCs w:val="24"/>
        </w:rPr>
      </w:pPr>
    </w:p>
    <w:p w14:paraId="3BEBD9D7" w14:textId="016D586E" w:rsidR="00CC1F30" w:rsidRDefault="00CC1F30" w:rsidP="00CC1F30">
      <w:pPr>
        <w:pStyle w:val="p1"/>
        <w:spacing w:line="360" w:lineRule="auto"/>
        <w:ind w:firstLine="357"/>
        <w:jc w:val="both"/>
        <w:rPr>
          <w:rFonts w:ascii="Times New Roman" w:hAnsi="Times New Roman"/>
          <w:sz w:val="24"/>
          <w:szCs w:val="24"/>
        </w:rPr>
      </w:pPr>
      <w:r>
        <w:rPr>
          <w:rFonts w:ascii="Times New Roman" w:hAnsi="Times New Roman"/>
          <w:sz w:val="24"/>
          <w:szCs w:val="24"/>
        </w:rPr>
        <w:t>How does one extend and develop their incipient moral dispositions? As Franklin Perkins argues, the key to decoding Mengzi’s view of cultivating feelings lies in the particularities of how we relate to others</w:t>
      </w:r>
      <w:r w:rsidR="008309DB">
        <w:rPr>
          <w:rFonts w:ascii="Times New Roman" w:hAnsi="Times New Roman"/>
          <w:sz w:val="24"/>
          <w:szCs w:val="24"/>
        </w:rPr>
        <w:t>.</w:t>
      </w:r>
      <w:r>
        <w:rPr>
          <w:rFonts w:ascii="Times New Roman" w:hAnsi="Times New Roman"/>
          <w:sz w:val="24"/>
          <w:szCs w:val="24"/>
        </w:rPr>
        <w:t xml:space="preserve"> “The process of cultivation is not one of creating emotions from scratch. We exist through felt relationships to the world, and many of these feelings are social and constructive. The process of cultivation stimulates, extends, and refines these feelings” </w:t>
      </w:r>
      <w:r w:rsidR="00BC1797">
        <w:rPr>
          <w:rFonts w:ascii="Times New Roman" w:hAnsi="Times New Roman"/>
          <w:sz w:val="24"/>
          <w:szCs w:val="24"/>
        </w:rPr>
        <w:fldChar w:fldCharType="begin"/>
      </w:r>
      <w:r w:rsidR="00BC1797">
        <w:rPr>
          <w:rFonts w:ascii="Times New Roman" w:hAnsi="Times New Roman"/>
          <w:sz w:val="24"/>
          <w:szCs w:val="24"/>
        </w:rPr>
        <w:instrText xml:space="preserve"> ADDIN ZOTERO_ITEM CSL_CITATION {"citationID":"yFumf9t3","properties":{"formattedCitation":"(Perkins 2022, 10)","plainCitation":"(Perkins 2022, 10)","dontUpdate":true,"noteIndex":0},"citationItems":[{"id":2330,"uris":["http://zotero.org/users/4423085/items/IMTAT94E"],"itemData":{"id":2330,"type":"book","event-place":"New York","publisher":"Oxford University Press","publisher-place":"New York","title":"Doing What You Really Want: An Introduction to the Philosophy of Mengzi","author":[{"family":"Perkins","given":"Franklin"}],"issued":{"date-parts":[["2022"]]}},"locator":"10"}],"schema":"https://github.com/citation-style-language/schema/raw/master/csl-citation.json"} </w:instrText>
      </w:r>
      <w:r w:rsidR="00BC1797">
        <w:rPr>
          <w:rFonts w:ascii="Times New Roman" w:hAnsi="Times New Roman"/>
          <w:sz w:val="24"/>
          <w:szCs w:val="24"/>
        </w:rPr>
        <w:fldChar w:fldCharType="separate"/>
      </w:r>
      <w:r w:rsidR="00BC1797">
        <w:rPr>
          <w:rFonts w:ascii="Times New Roman" w:hAnsi="Times New Roman"/>
          <w:noProof/>
          <w:sz w:val="24"/>
          <w:szCs w:val="24"/>
        </w:rPr>
        <w:t>(2022, 10)</w:t>
      </w:r>
      <w:r w:rsidR="00BC1797">
        <w:rPr>
          <w:rFonts w:ascii="Times New Roman" w:hAnsi="Times New Roman"/>
          <w:sz w:val="24"/>
          <w:szCs w:val="24"/>
        </w:rPr>
        <w:fldChar w:fldCharType="end"/>
      </w:r>
      <w:r>
        <w:rPr>
          <w:rFonts w:ascii="Times New Roman" w:hAnsi="Times New Roman"/>
          <w:sz w:val="24"/>
          <w:szCs w:val="24"/>
        </w:rPr>
        <w:t xml:space="preserve">. The emotional reaction of the king of Qi was unwilled; he </w:t>
      </w:r>
      <w:r w:rsidR="00106C73">
        <w:rPr>
          <w:rFonts w:ascii="Times New Roman" w:hAnsi="Times New Roman"/>
          <w:sz w:val="24"/>
          <w:szCs w:val="24"/>
        </w:rPr>
        <w:t>neither</w:t>
      </w:r>
      <w:r>
        <w:rPr>
          <w:rFonts w:ascii="Times New Roman" w:hAnsi="Times New Roman"/>
          <w:sz w:val="24"/>
          <w:szCs w:val="24"/>
        </w:rPr>
        <w:t xml:space="preserve"> want</w:t>
      </w:r>
      <w:r w:rsidR="00106C73">
        <w:rPr>
          <w:rFonts w:ascii="Times New Roman" w:hAnsi="Times New Roman"/>
          <w:sz w:val="24"/>
          <w:szCs w:val="24"/>
        </w:rPr>
        <w:t>ed n</w:t>
      </w:r>
      <w:r w:rsidR="00736CA5">
        <w:rPr>
          <w:rFonts w:ascii="Times New Roman" w:hAnsi="Times New Roman"/>
          <w:sz w:val="24"/>
          <w:szCs w:val="24"/>
        </w:rPr>
        <w:t>or chose</w:t>
      </w:r>
      <w:r>
        <w:rPr>
          <w:rFonts w:ascii="Times New Roman" w:hAnsi="Times New Roman"/>
          <w:sz w:val="24"/>
          <w:szCs w:val="24"/>
        </w:rPr>
        <w:t xml:space="preserve"> to feel compassion for the ox. </w:t>
      </w:r>
      <w:r w:rsidR="00106C73">
        <w:rPr>
          <w:rFonts w:ascii="Times New Roman" w:hAnsi="Times New Roman"/>
          <w:sz w:val="24"/>
          <w:szCs w:val="24"/>
        </w:rPr>
        <w:t>Rather,</w:t>
      </w:r>
      <w:r>
        <w:rPr>
          <w:rFonts w:ascii="Times New Roman" w:hAnsi="Times New Roman"/>
          <w:sz w:val="24"/>
          <w:szCs w:val="24"/>
        </w:rPr>
        <w:t xml:space="preserve"> it was </w:t>
      </w:r>
      <w:r w:rsidR="00106C73">
        <w:rPr>
          <w:rFonts w:ascii="Times New Roman" w:hAnsi="Times New Roman"/>
          <w:sz w:val="24"/>
          <w:szCs w:val="24"/>
        </w:rPr>
        <w:t>the spontaneous result of</w:t>
      </w:r>
      <w:r>
        <w:rPr>
          <w:rFonts w:ascii="Times New Roman" w:hAnsi="Times New Roman"/>
          <w:sz w:val="24"/>
          <w:szCs w:val="24"/>
        </w:rPr>
        <w:t xml:space="preserve"> </w:t>
      </w:r>
      <w:r w:rsidR="00106C73">
        <w:rPr>
          <w:rFonts w:ascii="Times New Roman" w:hAnsi="Times New Roman"/>
          <w:sz w:val="24"/>
          <w:szCs w:val="24"/>
        </w:rPr>
        <w:t>witnessing</w:t>
      </w:r>
      <w:r>
        <w:rPr>
          <w:rFonts w:ascii="Times New Roman" w:hAnsi="Times New Roman"/>
          <w:sz w:val="24"/>
          <w:szCs w:val="24"/>
        </w:rPr>
        <w:t xml:space="preserve"> the ox’s </w:t>
      </w:r>
      <w:r w:rsidR="00106C73">
        <w:rPr>
          <w:rFonts w:ascii="Times New Roman" w:hAnsi="Times New Roman"/>
          <w:sz w:val="24"/>
          <w:szCs w:val="24"/>
        </w:rPr>
        <w:t>dist</w:t>
      </w:r>
      <w:r w:rsidR="003A0785">
        <w:rPr>
          <w:rFonts w:ascii="Times New Roman" w:hAnsi="Times New Roman"/>
          <w:sz w:val="24"/>
          <w:szCs w:val="24"/>
        </w:rPr>
        <w:t>r</w:t>
      </w:r>
      <w:r w:rsidR="00106C73">
        <w:rPr>
          <w:rFonts w:ascii="Times New Roman" w:hAnsi="Times New Roman"/>
          <w:sz w:val="24"/>
          <w:szCs w:val="24"/>
        </w:rPr>
        <w:t>ess</w:t>
      </w:r>
      <w:r>
        <w:rPr>
          <w:rFonts w:ascii="Times New Roman" w:hAnsi="Times New Roman"/>
          <w:sz w:val="24"/>
          <w:szCs w:val="24"/>
        </w:rPr>
        <w:t xml:space="preserve">. It is a reaction that only makes sense given the particularity of the situation. </w:t>
      </w:r>
    </w:p>
    <w:p w14:paraId="39E0CCF9" w14:textId="77777777" w:rsidR="00CC1F30" w:rsidRDefault="00CC1F30" w:rsidP="00CC1F30">
      <w:pPr>
        <w:pStyle w:val="p1"/>
        <w:spacing w:line="360" w:lineRule="auto"/>
        <w:ind w:firstLine="357"/>
        <w:jc w:val="both"/>
        <w:rPr>
          <w:rFonts w:ascii="Times New Roman" w:hAnsi="Times New Roman"/>
          <w:sz w:val="24"/>
          <w:szCs w:val="24"/>
        </w:rPr>
      </w:pPr>
    </w:p>
    <w:p w14:paraId="0937CF91" w14:textId="68DD53AE" w:rsidR="00CC1F30" w:rsidRDefault="00CC1F30" w:rsidP="00CC1F30">
      <w:pPr>
        <w:pStyle w:val="p1"/>
        <w:spacing w:line="360" w:lineRule="auto"/>
        <w:ind w:firstLine="357"/>
        <w:jc w:val="both"/>
        <w:rPr>
          <w:rFonts w:ascii="Times New Roman" w:hAnsi="Times New Roman"/>
          <w:sz w:val="24"/>
          <w:szCs w:val="24"/>
        </w:rPr>
      </w:pPr>
      <w:r>
        <w:rPr>
          <w:rFonts w:ascii="Times New Roman" w:hAnsi="Times New Roman"/>
          <w:sz w:val="24"/>
          <w:szCs w:val="24"/>
        </w:rPr>
        <w:lastRenderedPageBreak/>
        <w:t xml:space="preserve">In the same passage, we learn that the king substituted the ox for a sheep. His compassion </w:t>
      </w:r>
      <w:r w:rsidR="00106C73">
        <w:rPr>
          <w:rFonts w:ascii="Times New Roman" w:hAnsi="Times New Roman"/>
          <w:sz w:val="24"/>
          <w:szCs w:val="24"/>
        </w:rPr>
        <w:t>extended to</w:t>
      </w:r>
      <w:r>
        <w:rPr>
          <w:rFonts w:ascii="Times New Roman" w:hAnsi="Times New Roman"/>
          <w:sz w:val="24"/>
          <w:szCs w:val="24"/>
        </w:rPr>
        <w:t xml:space="preserve"> the </w:t>
      </w:r>
      <w:r w:rsidR="00106C73">
        <w:rPr>
          <w:rFonts w:ascii="Times New Roman" w:hAnsi="Times New Roman"/>
          <w:sz w:val="24"/>
          <w:szCs w:val="24"/>
        </w:rPr>
        <w:t>ox but not the sheep</w:t>
      </w:r>
      <w:r>
        <w:rPr>
          <w:rFonts w:ascii="Times New Roman" w:hAnsi="Times New Roman"/>
          <w:sz w:val="24"/>
          <w:szCs w:val="24"/>
        </w:rPr>
        <w:t>. Had the king seen the frightened expression of the sheep, he may well have spared it as well. “From the perspective of reason, the sheep and the ox have no relevant difference, but that is not how we experience them…Witnessing an animal being killed changes our relationship to it, but it is not a matter of gaining some new knowledge” (</w:t>
      </w:r>
      <w:r w:rsidR="00BC1797">
        <w:rPr>
          <w:rFonts w:ascii="Times New Roman" w:hAnsi="Times New Roman"/>
          <w:sz w:val="24"/>
          <w:szCs w:val="24"/>
        </w:rPr>
        <w:t xml:space="preserve">Perkins </w:t>
      </w:r>
      <w:r>
        <w:rPr>
          <w:rFonts w:ascii="Times New Roman" w:hAnsi="Times New Roman"/>
          <w:sz w:val="24"/>
          <w:szCs w:val="24"/>
        </w:rPr>
        <w:t xml:space="preserve">2022, 111); rather, it is a matter of direct experience. Mencius’ criticisms of the king’s failure to extend his feelings of compassion to the common people </w:t>
      </w:r>
      <w:r w:rsidR="00106C73">
        <w:rPr>
          <w:rFonts w:ascii="Times New Roman" w:hAnsi="Times New Roman"/>
          <w:sz w:val="24"/>
          <w:szCs w:val="24"/>
        </w:rPr>
        <w:t xml:space="preserve">thus </w:t>
      </w:r>
      <w:r>
        <w:rPr>
          <w:rFonts w:ascii="Times New Roman" w:hAnsi="Times New Roman"/>
          <w:sz w:val="24"/>
          <w:szCs w:val="24"/>
        </w:rPr>
        <w:t>lies in the fact that he fails to expose himself to the kinds of environments and relationships that would stimulate “the right feelings at the right moment”; that is, the king isolates himself from “direct engagement with the problems of the world” (</w:t>
      </w:r>
      <w:r w:rsidR="00BC1797">
        <w:rPr>
          <w:rFonts w:ascii="Times New Roman" w:hAnsi="Times New Roman"/>
          <w:sz w:val="24"/>
          <w:szCs w:val="24"/>
        </w:rPr>
        <w:t xml:space="preserve">Perkins </w:t>
      </w:r>
      <w:r>
        <w:rPr>
          <w:rFonts w:ascii="Times New Roman" w:hAnsi="Times New Roman"/>
          <w:sz w:val="24"/>
          <w:szCs w:val="24"/>
        </w:rPr>
        <w:t xml:space="preserve">2022, 112-113). Such isolation prevents the king from </w:t>
      </w:r>
      <w:r w:rsidR="00736CA5">
        <w:rPr>
          <w:rFonts w:ascii="Times New Roman" w:hAnsi="Times New Roman"/>
          <w:sz w:val="24"/>
          <w:szCs w:val="24"/>
        </w:rPr>
        <w:t xml:space="preserve">the sorts of experiences that would foster his feelings such that his </w:t>
      </w:r>
      <w:r>
        <w:rPr>
          <w:rFonts w:ascii="Times New Roman" w:hAnsi="Times New Roman"/>
          <w:sz w:val="24"/>
          <w:szCs w:val="24"/>
        </w:rPr>
        <w:t xml:space="preserve">compassion </w:t>
      </w:r>
      <w:r w:rsidR="00736CA5">
        <w:rPr>
          <w:rFonts w:ascii="Times New Roman" w:hAnsi="Times New Roman"/>
          <w:sz w:val="24"/>
          <w:szCs w:val="24"/>
        </w:rPr>
        <w:t xml:space="preserve">would extend </w:t>
      </w:r>
      <w:r>
        <w:rPr>
          <w:rFonts w:ascii="Times New Roman" w:hAnsi="Times New Roman"/>
          <w:sz w:val="24"/>
          <w:szCs w:val="24"/>
        </w:rPr>
        <w:t>to his subjects, and so prevents Mencius’ ideal of humane government</w:t>
      </w:r>
      <w:r w:rsidR="00106C73">
        <w:rPr>
          <w:rFonts w:ascii="Times New Roman" w:hAnsi="Times New Roman"/>
          <w:sz w:val="24"/>
          <w:szCs w:val="24"/>
        </w:rPr>
        <w:t xml:space="preserve"> </w:t>
      </w:r>
      <w:r w:rsidR="008309DB">
        <w:rPr>
          <w:rFonts w:ascii="Times New Roman" w:hAnsi="Times New Roman"/>
          <w:sz w:val="24"/>
          <w:szCs w:val="24"/>
        </w:rPr>
        <w:t>(</w:t>
      </w:r>
      <w:r w:rsidR="008309DB" w:rsidRPr="008309DB">
        <w:rPr>
          <w:rFonts w:ascii="Times New Roman" w:hAnsi="Times New Roman"/>
          <w:i/>
          <w:iCs/>
          <w:sz w:val="24"/>
          <w:szCs w:val="24"/>
        </w:rPr>
        <w:t>rénzhèng</w:t>
      </w:r>
      <w:r w:rsidR="008309DB">
        <w:rPr>
          <w:rFonts w:ascii="Times New Roman" w:hAnsi="Times New Roman"/>
          <w:sz w:val="24"/>
          <w:szCs w:val="24"/>
        </w:rPr>
        <w:t xml:space="preserve"> </w:t>
      </w:r>
      <w:r w:rsidR="008309DB">
        <w:rPr>
          <w:rFonts w:ascii="Times New Roman" w:hAnsi="Times New Roman" w:hint="eastAsia"/>
          <w:sz w:val="24"/>
          <w:szCs w:val="24"/>
          <w:lang w:eastAsia="zh-TW"/>
        </w:rPr>
        <w:t>仁政</w:t>
      </w:r>
      <w:r w:rsidR="008309DB">
        <w:rPr>
          <w:rFonts w:ascii="Times New Roman" w:hAnsi="Times New Roman"/>
          <w:sz w:val="24"/>
          <w:szCs w:val="24"/>
        </w:rPr>
        <w:t xml:space="preserve">) </w:t>
      </w:r>
      <w:r w:rsidR="00106C73">
        <w:rPr>
          <w:rFonts w:ascii="Times New Roman" w:hAnsi="Times New Roman"/>
          <w:sz w:val="24"/>
          <w:szCs w:val="24"/>
        </w:rPr>
        <w:t>from being enacted</w:t>
      </w:r>
      <w:r>
        <w:rPr>
          <w:rFonts w:ascii="Times New Roman" w:hAnsi="Times New Roman"/>
          <w:sz w:val="24"/>
          <w:szCs w:val="24"/>
        </w:rPr>
        <w:t xml:space="preserve">. </w:t>
      </w:r>
    </w:p>
    <w:p w14:paraId="28B3456A" w14:textId="77777777" w:rsidR="00CC1F30" w:rsidRDefault="00CC1F30" w:rsidP="00CC1F30">
      <w:pPr>
        <w:pStyle w:val="p1"/>
        <w:spacing w:line="360" w:lineRule="auto"/>
        <w:ind w:firstLine="357"/>
        <w:jc w:val="both"/>
        <w:rPr>
          <w:rFonts w:ascii="Times New Roman" w:hAnsi="Times New Roman"/>
          <w:sz w:val="24"/>
          <w:szCs w:val="24"/>
        </w:rPr>
      </w:pPr>
    </w:p>
    <w:p w14:paraId="65259FE5" w14:textId="779E8A8B" w:rsidR="00736CA5" w:rsidRDefault="00736CA5" w:rsidP="00106C73">
      <w:pPr>
        <w:pStyle w:val="p1"/>
        <w:spacing w:line="360" w:lineRule="auto"/>
        <w:ind w:firstLine="357"/>
        <w:jc w:val="both"/>
        <w:rPr>
          <w:rFonts w:ascii="Times New Roman" w:hAnsi="Times New Roman"/>
          <w:sz w:val="24"/>
          <w:szCs w:val="24"/>
          <w:lang w:eastAsia="zh-TW"/>
        </w:rPr>
      </w:pPr>
      <w:r>
        <w:rPr>
          <w:rFonts w:ascii="Times New Roman" w:hAnsi="Times New Roman"/>
          <w:sz w:val="24"/>
          <w:szCs w:val="24"/>
        </w:rPr>
        <w:t>An</w:t>
      </w:r>
      <w:r w:rsidR="00CC1F30">
        <w:rPr>
          <w:rFonts w:ascii="Times New Roman" w:hAnsi="Times New Roman"/>
          <w:sz w:val="24"/>
          <w:szCs w:val="24"/>
        </w:rPr>
        <w:t xml:space="preserve"> important </w:t>
      </w:r>
      <w:r>
        <w:rPr>
          <w:rFonts w:ascii="Times New Roman" w:hAnsi="Times New Roman"/>
          <w:sz w:val="24"/>
          <w:szCs w:val="24"/>
        </w:rPr>
        <w:t>premise of</w:t>
      </w:r>
      <w:r w:rsidR="00CC1F30">
        <w:rPr>
          <w:rFonts w:ascii="Times New Roman" w:hAnsi="Times New Roman"/>
          <w:sz w:val="24"/>
          <w:szCs w:val="24"/>
        </w:rPr>
        <w:t xml:space="preserve"> Mencius’ theory of extending one’s moral feelings to</w:t>
      </w:r>
      <w:r w:rsidR="00BC1797">
        <w:rPr>
          <w:rFonts w:ascii="Times New Roman" w:hAnsi="Times New Roman"/>
          <w:sz w:val="24"/>
          <w:szCs w:val="24"/>
        </w:rPr>
        <w:t>wards</w:t>
      </w:r>
      <w:r w:rsidR="00CC1F30">
        <w:rPr>
          <w:rFonts w:ascii="Times New Roman" w:hAnsi="Times New Roman"/>
          <w:sz w:val="24"/>
          <w:szCs w:val="24"/>
        </w:rPr>
        <w:t xml:space="preserve"> others i</w:t>
      </w:r>
      <w:r>
        <w:rPr>
          <w:rFonts w:ascii="Times New Roman" w:hAnsi="Times New Roman"/>
          <w:sz w:val="24"/>
          <w:szCs w:val="24"/>
        </w:rPr>
        <w:t>s</w:t>
      </w:r>
      <w:r w:rsidR="00CC1F30">
        <w:rPr>
          <w:rFonts w:ascii="Times New Roman" w:hAnsi="Times New Roman"/>
          <w:sz w:val="24"/>
          <w:szCs w:val="24"/>
        </w:rPr>
        <w:t xml:space="preserve"> the doctrine of differentiated </w:t>
      </w:r>
      <w:r>
        <w:rPr>
          <w:rFonts w:ascii="Times New Roman" w:hAnsi="Times New Roman"/>
          <w:sz w:val="24"/>
          <w:szCs w:val="24"/>
        </w:rPr>
        <w:t>care</w:t>
      </w:r>
      <w:r w:rsidR="00CC1F30">
        <w:rPr>
          <w:rFonts w:ascii="Times New Roman" w:hAnsi="Times New Roman"/>
          <w:sz w:val="24"/>
          <w:szCs w:val="24"/>
        </w:rPr>
        <w:t xml:space="preserve">. Confucians, Mengzi included, believe that human love or care, </w:t>
      </w:r>
      <w:r w:rsidR="00CC1F30">
        <w:rPr>
          <w:rFonts w:ascii="Times New Roman" w:hAnsi="Times New Roman"/>
          <w:i/>
          <w:iCs/>
          <w:sz w:val="24"/>
          <w:szCs w:val="24"/>
        </w:rPr>
        <w:t xml:space="preserve">aì </w:t>
      </w:r>
      <w:r w:rsidR="00CC1F30">
        <w:rPr>
          <w:rFonts w:ascii="Times New Roman" w:hAnsi="Times New Roman" w:hint="eastAsia"/>
          <w:sz w:val="24"/>
          <w:szCs w:val="24"/>
          <w:lang w:eastAsia="zh-TW"/>
        </w:rPr>
        <w:t>愛</w:t>
      </w:r>
      <w:r w:rsidR="00CC1F30">
        <w:rPr>
          <w:rFonts w:ascii="Times New Roman" w:hAnsi="Times New Roman"/>
          <w:sz w:val="24"/>
          <w:szCs w:val="24"/>
          <w:lang w:eastAsia="zh-TW"/>
        </w:rPr>
        <w:t xml:space="preserve">, is a form of particular </w:t>
      </w:r>
      <w:r w:rsidR="00BC1797">
        <w:rPr>
          <w:rFonts w:ascii="Times New Roman" w:hAnsi="Times New Roman"/>
          <w:sz w:val="24"/>
          <w:szCs w:val="24"/>
          <w:lang w:eastAsia="zh-TW"/>
        </w:rPr>
        <w:t xml:space="preserve">attachment. </w:t>
      </w:r>
      <w:r w:rsidR="00CC1F30">
        <w:rPr>
          <w:rFonts w:ascii="Times New Roman" w:hAnsi="Times New Roman"/>
          <w:sz w:val="24"/>
          <w:szCs w:val="24"/>
          <w:lang w:eastAsia="zh-TW"/>
        </w:rPr>
        <w:t>Our emotional attachments are strongest to those closest to us</w:t>
      </w:r>
      <w:r w:rsidR="00BC1797">
        <w:rPr>
          <w:rFonts w:ascii="Times New Roman" w:hAnsi="Times New Roman"/>
          <w:sz w:val="24"/>
          <w:szCs w:val="24"/>
          <w:lang w:eastAsia="zh-TW"/>
        </w:rPr>
        <w:t xml:space="preserve"> and so differentiates between</w:t>
      </w:r>
      <w:r w:rsidR="00CC1F30">
        <w:rPr>
          <w:rFonts w:ascii="Times New Roman" w:hAnsi="Times New Roman"/>
          <w:sz w:val="24"/>
          <w:szCs w:val="24"/>
          <w:lang w:eastAsia="zh-TW"/>
        </w:rPr>
        <w:t xml:space="preserve"> family, friends, lovers</w:t>
      </w:r>
      <w:r w:rsidR="00BC1797">
        <w:rPr>
          <w:rFonts w:ascii="Times New Roman" w:hAnsi="Times New Roman"/>
          <w:sz w:val="24"/>
          <w:szCs w:val="24"/>
          <w:lang w:eastAsia="zh-TW"/>
        </w:rPr>
        <w:t>, acquaintances, and strangers</w:t>
      </w:r>
      <w:r w:rsidR="00CC1F30">
        <w:rPr>
          <w:rFonts w:ascii="Times New Roman" w:hAnsi="Times New Roman"/>
          <w:sz w:val="24"/>
          <w:szCs w:val="24"/>
          <w:lang w:eastAsia="zh-TW"/>
        </w:rPr>
        <w:t xml:space="preserve">. </w:t>
      </w:r>
      <w:r>
        <w:rPr>
          <w:rFonts w:ascii="Times New Roman" w:hAnsi="Times New Roman"/>
          <w:sz w:val="24"/>
          <w:szCs w:val="24"/>
          <w:lang w:eastAsia="zh-TW"/>
        </w:rPr>
        <w:t>As David Wang explicates:</w:t>
      </w:r>
    </w:p>
    <w:p w14:paraId="56BE3CA5" w14:textId="77777777" w:rsidR="00106C73" w:rsidRDefault="00106C73" w:rsidP="00106C73">
      <w:pPr>
        <w:pStyle w:val="p1"/>
        <w:spacing w:line="360" w:lineRule="auto"/>
        <w:ind w:firstLine="357"/>
        <w:jc w:val="both"/>
        <w:rPr>
          <w:rFonts w:ascii="Times New Roman" w:hAnsi="Times New Roman"/>
          <w:sz w:val="24"/>
          <w:szCs w:val="24"/>
          <w:lang w:eastAsia="zh-TW"/>
        </w:rPr>
      </w:pPr>
    </w:p>
    <w:p w14:paraId="653B5880" w14:textId="33A4A880" w:rsidR="00736CA5" w:rsidRDefault="00736CA5" w:rsidP="00736CA5">
      <w:pPr>
        <w:pStyle w:val="p1"/>
        <w:ind w:left="720"/>
        <w:jc w:val="both"/>
        <w:rPr>
          <w:rFonts w:ascii="Times New Roman" w:hAnsi="Times New Roman"/>
          <w:sz w:val="24"/>
          <w:szCs w:val="24"/>
        </w:rPr>
      </w:pPr>
      <w:r w:rsidRPr="00736CA5">
        <w:rPr>
          <w:rFonts w:ascii="Times New Roman" w:hAnsi="Times New Roman"/>
          <w:sz w:val="24"/>
          <w:szCs w:val="24"/>
        </w:rPr>
        <w:t>It is within the family, for instance, that the individual first learns to realize general ethical principles and concepts in his or her ways of thought, feeling and acting, and that is part of the reason why the family is such a prominent topic in Confucianism</w:t>
      </w:r>
      <w:r w:rsidR="008309DB">
        <w:rPr>
          <w:rFonts w:ascii="Times New Roman" w:hAnsi="Times New Roman"/>
          <w:sz w:val="24"/>
          <w:szCs w:val="24"/>
        </w:rPr>
        <w:t>..</w:t>
      </w:r>
      <w:r w:rsidRPr="00736CA5">
        <w:rPr>
          <w:rFonts w:ascii="Times New Roman" w:hAnsi="Times New Roman"/>
          <w:sz w:val="24"/>
          <w:szCs w:val="24"/>
        </w:rPr>
        <w:t>. When Confucians consider how love for all is to be made a reality, therefore, they turn to the family. This institution provides the first context in which love of others is learnt, and the habits of thought, feeling and acting that compose this love form much of the foundation of the individual’s character</w:t>
      </w:r>
      <w:r>
        <w:rPr>
          <w:rFonts w:ascii="Times New Roman" w:hAnsi="Times New Roman"/>
          <w:sz w:val="24"/>
          <w:szCs w:val="24"/>
        </w:rPr>
        <w:t>.</w:t>
      </w:r>
      <w:r w:rsidRPr="00736CA5">
        <w:rPr>
          <w:rFonts w:ascii="Times New Roman" w:hAnsi="Times New Roman"/>
          <w:sz w:val="24"/>
          <w:szCs w:val="24"/>
        </w:rPr>
        <w:t xml:space="preserve"> </w:t>
      </w:r>
      <w:r w:rsidR="00BC1797">
        <w:rPr>
          <w:rFonts w:ascii="Times New Roman" w:hAnsi="Times New Roman"/>
          <w:sz w:val="24"/>
          <w:szCs w:val="24"/>
        </w:rPr>
        <w:fldChar w:fldCharType="begin"/>
      </w:r>
      <w:r w:rsidR="00BC1797">
        <w:rPr>
          <w:rFonts w:ascii="Times New Roman" w:hAnsi="Times New Roman"/>
          <w:sz w:val="24"/>
          <w:szCs w:val="24"/>
        </w:rPr>
        <w:instrText xml:space="preserve"> ADDIN ZOTERO_ITEM CSL_CITATION {"citationID":"nTzEUChS","properties":{"formattedCitation":"(Wong 1989, 255)","plainCitation":"(Wong 1989, 255)","noteIndex":0},"citationItems":[{"id":1214,"uris":["http://zotero.org/users/4423085/items/UJ7H8CT4"],"itemData":{"id":1214,"type":"article-journal","container-title":"Journal of Chinese Philosophy","DOI":"10.1111/j.1540-6253.1989.tb00437.x","ISSN":"0301-8121, 1540-6253","issue":"3-4","journalAbbreviation":"J Chinese Philos","language":"en","page":"251-272","source":"DOI.org (Crossref)","title":"Universalism Versus Love with Distinctions: An Ancient Debate Revived","title-short":"UNIVERSALISM VERSUS LOVE WITH DISTINCTIONS","volume":"16","author":[{"family":"Wong","given":"David B."}],"issued":{"date-parts":[["1989",9]]}},"locator":"255"}],"schema":"https://github.com/citation-style-language/schema/raw/master/csl-citation.json"} </w:instrText>
      </w:r>
      <w:r w:rsidR="00BC1797">
        <w:rPr>
          <w:rFonts w:ascii="Times New Roman" w:hAnsi="Times New Roman"/>
          <w:sz w:val="24"/>
          <w:szCs w:val="24"/>
        </w:rPr>
        <w:fldChar w:fldCharType="separate"/>
      </w:r>
      <w:r w:rsidR="00BC1797">
        <w:rPr>
          <w:rFonts w:ascii="Times New Roman" w:hAnsi="Times New Roman"/>
          <w:noProof/>
          <w:sz w:val="24"/>
          <w:szCs w:val="24"/>
        </w:rPr>
        <w:t>(Wong 1989, 255)</w:t>
      </w:r>
      <w:r w:rsidR="00BC1797">
        <w:rPr>
          <w:rFonts w:ascii="Times New Roman" w:hAnsi="Times New Roman"/>
          <w:sz w:val="24"/>
          <w:szCs w:val="24"/>
        </w:rPr>
        <w:fldChar w:fldCharType="end"/>
      </w:r>
    </w:p>
    <w:p w14:paraId="65591C97" w14:textId="77777777" w:rsidR="00736CA5" w:rsidRDefault="00736CA5" w:rsidP="00736CA5">
      <w:pPr>
        <w:pStyle w:val="p1"/>
        <w:spacing w:line="360" w:lineRule="auto"/>
        <w:jc w:val="both"/>
        <w:rPr>
          <w:rFonts w:ascii="Times New Roman" w:hAnsi="Times New Roman"/>
          <w:sz w:val="24"/>
          <w:szCs w:val="24"/>
          <w:lang w:eastAsia="zh-TW"/>
        </w:rPr>
      </w:pPr>
    </w:p>
    <w:p w14:paraId="06E0285A" w14:textId="236F2CD6" w:rsidR="00736CA5" w:rsidRDefault="00736CA5" w:rsidP="00736CA5">
      <w:pPr>
        <w:pStyle w:val="p1"/>
        <w:spacing w:line="360" w:lineRule="auto"/>
        <w:ind w:firstLine="357"/>
        <w:jc w:val="both"/>
        <w:rPr>
          <w:rFonts w:ascii="Times New Roman" w:hAnsi="Times New Roman"/>
          <w:sz w:val="24"/>
          <w:szCs w:val="24"/>
          <w:lang w:eastAsia="zh-TW"/>
        </w:rPr>
      </w:pPr>
      <w:r>
        <w:rPr>
          <w:rFonts w:ascii="Times New Roman" w:hAnsi="Times New Roman"/>
          <w:sz w:val="24"/>
          <w:szCs w:val="24"/>
          <w:lang w:eastAsia="zh-TW"/>
        </w:rPr>
        <w:t>As Mengzi says in passage 3A5, we feel greater attachment to our own family than the family of our neighbors. This, according to Mengzi, is the nature of human emotions; a nature he does not seek to transform</w:t>
      </w:r>
      <w:r w:rsidR="00106C73">
        <w:rPr>
          <w:rFonts w:ascii="Times New Roman" w:hAnsi="Times New Roman"/>
          <w:sz w:val="24"/>
          <w:szCs w:val="24"/>
          <w:lang w:eastAsia="zh-TW"/>
        </w:rPr>
        <w:t>.</w:t>
      </w:r>
      <w:r>
        <w:rPr>
          <w:rFonts w:ascii="Times New Roman" w:hAnsi="Times New Roman"/>
          <w:sz w:val="24"/>
          <w:szCs w:val="24"/>
          <w:lang w:eastAsia="zh-TW"/>
        </w:rPr>
        <w:t xml:space="preserve"> </w:t>
      </w:r>
      <w:r w:rsidR="00106C73">
        <w:rPr>
          <w:rFonts w:ascii="Times New Roman" w:hAnsi="Times New Roman"/>
          <w:sz w:val="24"/>
          <w:szCs w:val="24"/>
          <w:lang w:eastAsia="zh-TW"/>
        </w:rPr>
        <w:t>The human</w:t>
      </w:r>
      <w:r w:rsidRPr="00CC1F30">
        <w:rPr>
          <w:rFonts w:ascii="Times New Roman" w:hAnsi="Times New Roman"/>
          <w:sz w:val="24"/>
          <w:szCs w:val="24"/>
          <w:lang w:eastAsia="zh-TW"/>
        </w:rPr>
        <w:t xml:space="preserve"> capacity for love</w:t>
      </w:r>
      <w:r>
        <w:rPr>
          <w:rFonts w:ascii="Times New Roman" w:hAnsi="Times New Roman"/>
          <w:sz w:val="24"/>
          <w:szCs w:val="24"/>
          <w:lang w:eastAsia="zh-TW"/>
        </w:rPr>
        <w:t xml:space="preserve"> and care</w:t>
      </w:r>
      <w:r w:rsidRPr="00CC1F30">
        <w:rPr>
          <w:rFonts w:ascii="Times New Roman" w:hAnsi="Times New Roman"/>
          <w:sz w:val="24"/>
          <w:szCs w:val="24"/>
          <w:lang w:eastAsia="zh-TW"/>
        </w:rPr>
        <w:t xml:space="preserve"> is </w:t>
      </w:r>
      <w:r>
        <w:rPr>
          <w:rFonts w:ascii="Times New Roman" w:hAnsi="Times New Roman"/>
          <w:sz w:val="24"/>
          <w:szCs w:val="24"/>
          <w:lang w:eastAsia="zh-TW"/>
        </w:rPr>
        <w:t>first molded within</w:t>
      </w:r>
      <w:r w:rsidR="00106C73">
        <w:rPr>
          <w:rFonts w:ascii="Times New Roman" w:hAnsi="Times New Roman"/>
          <w:sz w:val="24"/>
          <w:szCs w:val="24"/>
          <w:lang w:eastAsia="zh-TW"/>
        </w:rPr>
        <w:t>,</w:t>
      </w:r>
      <w:r>
        <w:rPr>
          <w:rFonts w:ascii="Times New Roman" w:hAnsi="Times New Roman"/>
          <w:sz w:val="24"/>
          <w:szCs w:val="24"/>
          <w:lang w:eastAsia="zh-TW"/>
        </w:rPr>
        <w:t xml:space="preserve"> and </w:t>
      </w:r>
      <w:r w:rsidRPr="00CC1F30">
        <w:rPr>
          <w:rFonts w:ascii="Times New Roman" w:hAnsi="Times New Roman"/>
          <w:sz w:val="24"/>
          <w:szCs w:val="24"/>
          <w:lang w:eastAsia="zh-TW"/>
        </w:rPr>
        <w:t xml:space="preserve">modeled </w:t>
      </w:r>
      <w:r>
        <w:rPr>
          <w:rFonts w:ascii="Times New Roman" w:hAnsi="Times New Roman"/>
          <w:sz w:val="24"/>
          <w:szCs w:val="24"/>
          <w:lang w:eastAsia="zh-TW"/>
        </w:rPr>
        <w:t>upon</w:t>
      </w:r>
      <w:r w:rsidR="00106C73">
        <w:rPr>
          <w:rFonts w:ascii="Times New Roman" w:hAnsi="Times New Roman"/>
          <w:sz w:val="24"/>
          <w:szCs w:val="24"/>
          <w:lang w:eastAsia="zh-TW"/>
        </w:rPr>
        <w:t>,</w:t>
      </w:r>
      <w:r>
        <w:rPr>
          <w:rFonts w:ascii="Times New Roman" w:hAnsi="Times New Roman"/>
          <w:sz w:val="24"/>
          <w:szCs w:val="24"/>
          <w:lang w:eastAsia="zh-TW"/>
        </w:rPr>
        <w:t xml:space="preserve"> our primary relationships</w:t>
      </w:r>
      <w:r w:rsidRPr="00CC1F30">
        <w:rPr>
          <w:rFonts w:ascii="Times New Roman" w:hAnsi="Times New Roman"/>
          <w:sz w:val="24"/>
          <w:szCs w:val="24"/>
          <w:lang w:eastAsia="zh-TW"/>
        </w:rPr>
        <w:t xml:space="preserve">. So human </w:t>
      </w:r>
      <w:r>
        <w:rPr>
          <w:rFonts w:ascii="Times New Roman" w:hAnsi="Times New Roman"/>
          <w:sz w:val="24"/>
          <w:szCs w:val="24"/>
          <w:lang w:eastAsia="zh-TW"/>
        </w:rPr>
        <w:t>emotional responses, in Mengzi’s words,</w:t>
      </w:r>
      <w:r w:rsidRPr="00CC1F30">
        <w:rPr>
          <w:rFonts w:ascii="Times New Roman" w:hAnsi="Times New Roman"/>
          <w:sz w:val="24"/>
          <w:szCs w:val="24"/>
          <w:lang w:eastAsia="zh-TW"/>
        </w:rPr>
        <w:t xml:space="preserve"> </w:t>
      </w:r>
      <w:r>
        <w:rPr>
          <w:rFonts w:ascii="Times New Roman" w:hAnsi="Times New Roman"/>
          <w:sz w:val="24"/>
          <w:szCs w:val="24"/>
          <w:lang w:eastAsia="zh-TW"/>
        </w:rPr>
        <w:t>is</w:t>
      </w:r>
      <w:r w:rsidRPr="00CC1F30">
        <w:rPr>
          <w:rFonts w:ascii="Times New Roman" w:hAnsi="Times New Roman"/>
          <w:sz w:val="24"/>
          <w:szCs w:val="24"/>
          <w:lang w:eastAsia="zh-TW"/>
        </w:rPr>
        <w:t xml:space="preserve"> “one</w:t>
      </w:r>
      <w:r w:rsidR="00A1312A">
        <w:rPr>
          <w:rFonts w:ascii="Times New Roman" w:hAnsi="Times New Roman"/>
          <w:sz w:val="24"/>
          <w:szCs w:val="24"/>
          <w:lang w:eastAsia="zh-TW"/>
        </w:rPr>
        <w:t xml:space="preserve"> </w:t>
      </w:r>
      <w:r w:rsidRPr="00CC1F30">
        <w:rPr>
          <w:rFonts w:ascii="Times New Roman" w:hAnsi="Times New Roman"/>
          <w:sz w:val="24"/>
          <w:szCs w:val="24"/>
          <w:lang w:eastAsia="zh-TW"/>
        </w:rPr>
        <w:t>root</w:t>
      </w:r>
      <w:r>
        <w:rPr>
          <w:rFonts w:ascii="Times New Roman" w:hAnsi="Times New Roman"/>
          <w:sz w:val="24"/>
          <w:szCs w:val="24"/>
          <w:lang w:eastAsia="zh-TW"/>
        </w:rPr>
        <w:t>ed</w:t>
      </w:r>
      <w:r w:rsidRPr="00CC1F30">
        <w:rPr>
          <w:rFonts w:ascii="Times New Roman" w:hAnsi="Times New Roman"/>
          <w:sz w:val="24"/>
          <w:szCs w:val="24"/>
          <w:lang w:eastAsia="zh-TW"/>
        </w:rPr>
        <w:t>”</w:t>
      </w:r>
      <w:r>
        <w:rPr>
          <w:rFonts w:ascii="Times New Roman" w:hAnsi="Times New Roman"/>
          <w:sz w:val="24"/>
          <w:szCs w:val="24"/>
          <w:lang w:eastAsia="zh-TW"/>
        </w:rPr>
        <w:t xml:space="preserve"> (</w:t>
      </w:r>
      <w:r w:rsidRPr="00736CA5">
        <w:rPr>
          <w:rFonts w:ascii="Times New Roman" w:hAnsi="Times New Roman"/>
          <w:i/>
          <w:iCs/>
          <w:sz w:val="24"/>
          <w:szCs w:val="24"/>
          <w:lang w:eastAsia="zh-TW"/>
        </w:rPr>
        <w:t>yīběn</w:t>
      </w:r>
      <w:r>
        <w:rPr>
          <w:rFonts w:ascii="Times New Roman" w:hAnsi="Times New Roman"/>
          <w:sz w:val="24"/>
          <w:szCs w:val="24"/>
          <w:lang w:eastAsia="zh-TW"/>
        </w:rPr>
        <w:t xml:space="preserve"> </w:t>
      </w:r>
      <w:r>
        <w:rPr>
          <w:rFonts w:ascii="Times New Roman" w:hAnsi="Times New Roman" w:hint="eastAsia"/>
          <w:sz w:val="24"/>
          <w:szCs w:val="24"/>
          <w:lang w:eastAsia="zh-TW"/>
        </w:rPr>
        <w:t>一本</w:t>
      </w:r>
      <w:r>
        <w:rPr>
          <w:rFonts w:ascii="Times New Roman" w:hAnsi="Times New Roman"/>
          <w:sz w:val="24"/>
          <w:szCs w:val="24"/>
          <w:lang w:eastAsia="zh-TW"/>
        </w:rPr>
        <w:t>): centered</w:t>
      </w:r>
      <w:r w:rsidRPr="00CC1F30">
        <w:rPr>
          <w:rFonts w:ascii="Times New Roman" w:hAnsi="Times New Roman"/>
          <w:sz w:val="24"/>
          <w:szCs w:val="24"/>
          <w:lang w:eastAsia="zh-TW"/>
        </w:rPr>
        <w:t xml:space="preserve"> in</w:t>
      </w:r>
      <w:r w:rsidR="00BC1797">
        <w:rPr>
          <w:rFonts w:ascii="Times New Roman" w:hAnsi="Times New Roman"/>
          <w:sz w:val="24"/>
          <w:szCs w:val="24"/>
          <w:lang w:eastAsia="zh-TW"/>
        </w:rPr>
        <w:t xml:space="preserve"> our</w:t>
      </w:r>
      <w:r>
        <w:rPr>
          <w:rFonts w:ascii="Times New Roman" w:hAnsi="Times New Roman"/>
          <w:sz w:val="24"/>
          <w:szCs w:val="24"/>
          <w:lang w:eastAsia="zh-TW"/>
        </w:rPr>
        <w:t xml:space="preserve"> own particular</w:t>
      </w:r>
      <w:r w:rsidR="008309DB">
        <w:rPr>
          <w:rFonts w:ascii="Times New Roman" w:hAnsi="Times New Roman"/>
          <w:sz w:val="24"/>
          <w:szCs w:val="24"/>
          <w:lang w:eastAsia="zh-TW"/>
        </w:rPr>
        <w:t xml:space="preserve"> relations</w:t>
      </w:r>
      <w:r>
        <w:rPr>
          <w:rFonts w:ascii="Times New Roman" w:hAnsi="Times New Roman"/>
          <w:sz w:val="24"/>
          <w:szCs w:val="24"/>
          <w:lang w:eastAsia="zh-TW"/>
        </w:rPr>
        <w:t xml:space="preserve"> but containing the seeds to grow and</w:t>
      </w:r>
      <w:r w:rsidRPr="00CC1F30">
        <w:rPr>
          <w:rFonts w:ascii="Times New Roman" w:hAnsi="Times New Roman"/>
          <w:sz w:val="24"/>
          <w:szCs w:val="24"/>
          <w:lang w:eastAsia="zh-TW"/>
        </w:rPr>
        <w:t xml:space="preserve"> extend </w:t>
      </w:r>
      <w:r w:rsidRPr="00CC1F30">
        <w:rPr>
          <w:rFonts w:ascii="Times New Roman" w:hAnsi="Times New Roman"/>
          <w:sz w:val="24"/>
          <w:szCs w:val="24"/>
          <w:lang w:eastAsia="zh-TW"/>
        </w:rPr>
        <w:lastRenderedPageBreak/>
        <w:t>outward</w:t>
      </w:r>
      <w:r>
        <w:rPr>
          <w:rFonts w:ascii="Times New Roman" w:hAnsi="Times New Roman"/>
          <w:sz w:val="24"/>
          <w:szCs w:val="24"/>
          <w:lang w:eastAsia="zh-TW"/>
        </w:rPr>
        <w:t xml:space="preserve">s beyond </w:t>
      </w:r>
      <w:r w:rsidR="008309DB">
        <w:rPr>
          <w:rFonts w:ascii="Times New Roman" w:hAnsi="Times New Roman"/>
          <w:sz w:val="24"/>
          <w:szCs w:val="24"/>
          <w:lang w:eastAsia="zh-TW"/>
        </w:rPr>
        <w:t>own</w:t>
      </w:r>
      <w:r>
        <w:rPr>
          <w:rFonts w:ascii="Times New Roman" w:hAnsi="Times New Roman"/>
          <w:sz w:val="24"/>
          <w:szCs w:val="24"/>
          <w:lang w:eastAsia="zh-TW"/>
        </w:rPr>
        <w:t xml:space="preserve"> own particular</w:t>
      </w:r>
      <w:r w:rsidR="008309DB">
        <w:rPr>
          <w:rFonts w:ascii="Times New Roman" w:hAnsi="Times New Roman"/>
          <w:sz w:val="24"/>
          <w:szCs w:val="24"/>
          <w:lang w:eastAsia="zh-TW"/>
        </w:rPr>
        <w:t>ity</w:t>
      </w:r>
      <w:r w:rsidRPr="00CC1F30">
        <w:rPr>
          <w:rFonts w:ascii="Times New Roman" w:hAnsi="Times New Roman"/>
          <w:sz w:val="24"/>
          <w:szCs w:val="24"/>
          <w:lang w:eastAsia="zh-TW"/>
        </w:rPr>
        <w:t xml:space="preserve">. </w:t>
      </w:r>
      <w:r>
        <w:rPr>
          <w:rFonts w:ascii="Times New Roman" w:hAnsi="Times New Roman"/>
          <w:sz w:val="24"/>
          <w:szCs w:val="24"/>
          <w:lang w:eastAsia="zh-TW"/>
        </w:rPr>
        <w:t xml:space="preserve">One’s moral obligations to one’s </w:t>
      </w:r>
      <w:r w:rsidRPr="00CC1F30">
        <w:rPr>
          <w:rFonts w:ascii="Times New Roman" w:hAnsi="Times New Roman"/>
          <w:sz w:val="24"/>
          <w:szCs w:val="24"/>
          <w:lang w:eastAsia="zh-TW"/>
        </w:rPr>
        <w:t xml:space="preserve">family and </w:t>
      </w:r>
      <w:r>
        <w:rPr>
          <w:rFonts w:ascii="Times New Roman" w:hAnsi="Times New Roman"/>
          <w:sz w:val="24"/>
          <w:szCs w:val="24"/>
          <w:lang w:eastAsia="zh-TW"/>
        </w:rPr>
        <w:t>those close</w:t>
      </w:r>
      <w:r w:rsidR="00106C73">
        <w:rPr>
          <w:rFonts w:ascii="Times New Roman" w:hAnsi="Times New Roman"/>
          <w:sz w:val="24"/>
          <w:szCs w:val="24"/>
          <w:lang w:eastAsia="zh-TW"/>
        </w:rPr>
        <w:t>st to</w:t>
      </w:r>
      <w:r>
        <w:rPr>
          <w:rFonts w:ascii="Times New Roman" w:hAnsi="Times New Roman"/>
          <w:sz w:val="24"/>
          <w:szCs w:val="24"/>
          <w:lang w:eastAsia="zh-TW"/>
        </w:rPr>
        <w:t xml:space="preserve"> them</w:t>
      </w:r>
      <w:r w:rsidR="00106C73">
        <w:rPr>
          <w:rFonts w:ascii="Times New Roman" w:hAnsi="Times New Roman"/>
          <w:sz w:val="24"/>
          <w:szCs w:val="24"/>
          <w:lang w:eastAsia="zh-TW"/>
        </w:rPr>
        <w:t>, in this account, generally</w:t>
      </w:r>
      <w:r>
        <w:rPr>
          <w:rFonts w:ascii="Times New Roman" w:hAnsi="Times New Roman"/>
          <w:sz w:val="24"/>
          <w:szCs w:val="24"/>
          <w:lang w:eastAsia="zh-TW"/>
        </w:rPr>
        <w:t xml:space="preserve"> possesses</w:t>
      </w:r>
      <w:r w:rsidR="00106C73">
        <w:rPr>
          <w:rFonts w:ascii="Times New Roman" w:hAnsi="Times New Roman"/>
          <w:sz w:val="24"/>
          <w:szCs w:val="24"/>
          <w:lang w:eastAsia="zh-TW"/>
        </w:rPr>
        <w:t xml:space="preserve"> </w:t>
      </w:r>
      <w:r>
        <w:rPr>
          <w:rFonts w:ascii="Times New Roman" w:hAnsi="Times New Roman"/>
          <w:sz w:val="24"/>
          <w:szCs w:val="24"/>
          <w:lang w:eastAsia="zh-TW"/>
        </w:rPr>
        <w:t>greater ethical pull.</w:t>
      </w:r>
      <w:r w:rsidR="00BC1797">
        <w:rPr>
          <w:rStyle w:val="FootnoteReference"/>
          <w:rFonts w:ascii="Times New Roman" w:hAnsi="Times New Roman"/>
          <w:sz w:val="24"/>
          <w:szCs w:val="24"/>
          <w:lang w:eastAsia="zh-TW"/>
        </w:rPr>
        <w:footnoteReference w:id="21"/>
      </w:r>
      <w:r>
        <w:rPr>
          <w:rFonts w:ascii="Times New Roman" w:hAnsi="Times New Roman"/>
          <w:sz w:val="24"/>
          <w:szCs w:val="24"/>
          <w:lang w:eastAsia="zh-TW"/>
        </w:rPr>
        <w:t xml:space="preserve"> </w:t>
      </w:r>
    </w:p>
    <w:p w14:paraId="11808A32" w14:textId="77777777" w:rsidR="00736CA5" w:rsidRDefault="00736CA5" w:rsidP="00736CA5">
      <w:pPr>
        <w:pStyle w:val="p1"/>
        <w:spacing w:line="360" w:lineRule="auto"/>
        <w:ind w:firstLine="357"/>
        <w:jc w:val="both"/>
        <w:rPr>
          <w:rFonts w:ascii="Times New Roman" w:hAnsi="Times New Roman"/>
          <w:sz w:val="24"/>
          <w:szCs w:val="24"/>
          <w:lang w:eastAsia="zh-TW"/>
        </w:rPr>
      </w:pPr>
    </w:p>
    <w:p w14:paraId="47926E98" w14:textId="3452EF24" w:rsidR="00736CA5" w:rsidRPr="00CC1F30" w:rsidRDefault="00736CA5" w:rsidP="00736CA5">
      <w:pPr>
        <w:pStyle w:val="p1"/>
        <w:spacing w:line="360" w:lineRule="auto"/>
        <w:ind w:firstLine="357"/>
        <w:jc w:val="both"/>
        <w:rPr>
          <w:rFonts w:ascii="Times New Roman" w:hAnsi="Times New Roman"/>
          <w:sz w:val="24"/>
          <w:szCs w:val="24"/>
          <w:lang w:eastAsia="zh-TW"/>
        </w:rPr>
      </w:pPr>
      <w:r>
        <w:rPr>
          <w:rFonts w:ascii="Times New Roman" w:hAnsi="Times New Roman"/>
          <w:sz w:val="24"/>
          <w:szCs w:val="24"/>
          <w:lang w:eastAsia="zh-TW"/>
        </w:rPr>
        <w:t>That being said, d</w:t>
      </w:r>
      <w:r w:rsidR="00CC1F30" w:rsidRPr="00CC1F30">
        <w:rPr>
          <w:rFonts w:ascii="Times New Roman" w:hAnsi="Times New Roman"/>
          <w:sz w:val="24"/>
          <w:szCs w:val="24"/>
          <w:lang w:eastAsia="zh-TW"/>
        </w:rPr>
        <w:t xml:space="preserve">ifferentiated </w:t>
      </w:r>
      <w:r>
        <w:rPr>
          <w:rFonts w:ascii="Times New Roman" w:hAnsi="Times New Roman"/>
          <w:sz w:val="24"/>
          <w:szCs w:val="24"/>
          <w:lang w:eastAsia="zh-TW"/>
        </w:rPr>
        <w:t>care</w:t>
      </w:r>
      <w:r w:rsidR="00CC1F30" w:rsidRPr="00CC1F30">
        <w:rPr>
          <w:rFonts w:ascii="Times New Roman" w:hAnsi="Times New Roman"/>
          <w:sz w:val="24"/>
          <w:szCs w:val="24"/>
          <w:lang w:eastAsia="zh-TW"/>
        </w:rPr>
        <w:t xml:space="preserve"> does</w:t>
      </w:r>
      <w:r>
        <w:rPr>
          <w:rFonts w:ascii="Times New Roman" w:hAnsi="Times New Roman"/>
          <w:sz w:val="24"/>
          <w:szCs w:val="24"/>
          <w:lang w:eastAsia="zh-TW"/>
        </w:rPr>
        <w:t xml:space="preserve"> not entail</w:t>
      </w:r>
      <w:r w:rsidR="00CC1F30" w:rsidRPr="00CC1F30">
        <w:rPr>
          <w:rFonts w:ascii="Times New Roman" w:hAnsi="Times New Roman"/>
          <w:sz w:val="24"/>
          <w:szCs w:val="24"/>
          <w:lang w:eastAsia="zh-TW"/>
        </w:rPr>
        <w:t xml:space="preserve"> that </w:t>
      </w:r>
      <w:r>
        <w:rPr>
          <w:rFonts w:ascii="Times New Roman" w:hAnsi="Times New Roman"/>
          <w:sz w:val="24"/>
          <w:szCs w:val="24"/>
          <w:lang w:eastAsia="zh-TW"/>
        </w:rPr>
        <w:t>one</w:t>
      </w:r>
      <w:r w:rsidR="00CC1F30" w:rsidRPr="00CC1F30">
        <w:rPr>
          <w:rFonts w:ascii="Times New Roman" w:hAnsi="Times New Roman"/>
          <w:sz w:val="24"/>
          <w:szCs w:val="24"/>
          <w:lang w:eastAsia="zh-TW"/>
        </w:rPr>
        <w:t xml:space="preserve"> can treat strangers in any way whatsoever. </w:t>
      </w:r>
      <w:r>
        <w:rPr>
          <w:rFonts w:ascii="Times New Roman" w:hAnsi="Times New Roman"/>
          <w:sz w:val="24"/>
          <w:szCs w:val="24"/>
          <w:lang w:eastAsia="zh-TW"/>
        </w:rPr>
        <w:t xml:space="preserve">On the contrary, </w:t>
      </w:r>
      <w:r w:rsidR="00106C73">
        <w:rPr>
          <w:rFonts w:ascii="Times New Roman" w:hAnsi="Times New Roman"/>
          <w:sz w:val="24"/>
          <w:szCs w:val="24"/>
          <w:lang w:eastAsia="zh-TW"/>
        </w:rPr>
        <w:t>it would be immoral not to</w:t>
      </w:r>
      <w:r w:rsidR="00CC1F30" w:rsidRPr="00CC1F30">
        <w:rPr>
          <w:rFonts w:ascii="Times New Roman" w:hAnsi="Times New Roman"/>
          <w:sz w:val="24"/>
          <w:szCs w:val="24"/>
          <w:lang w:eastAsia="zh-TW"/>
        </w:rPr>
        <w:t xml:space="preserve"> save a baby who’s about to fall into a well, regardless </w:t>
      </w:r>
      <w:r>
        <w:rPr>
          <w:rFonts w:ascii="Times New Roman" w:hAnsi="Times New Roman"/>
          <w:sz w:val="24"/>
          <w:szCs w:val="24"/>
          <w:lang w:eastAsia="zh-TW"/>
        </w:rPr>
        <w:t>of the child’s relation to you</w:t>
      </w:r>
      <w:r w:rsidR="00CC1F30" w:rsidRPr="00CC1F30">
        <w:rPr>
          <w:rFonts w:ascii="Times New Roman" w:hAnsi="Times New Roman"/>
          <w:sz w:val="24"/>
          <w:szCs w:val="24"/>
          <w:lang w:eastAsia="zh-TW"/>
        </w:rPr>
        <w:t>.</w:t>
      </w:r>
      <w:r>
        <w:rPr>
          <w:rFonts w:ascii="Times New Roman" w:hAnsi="Times New Roman"/>
          <w:sz w:val="24"/>
          <w:szCs w:val="24"/>
          <w:lang w:eastAsia="zh-TW"/>
        </w:rPr>
        <w:t xml:space="preserve"> That is the truly human way to respond: with a spontaneous burst of emotion which leads to moral action. But </w:t>
      </w:r>
      <w:r w:rsidR="00106C73">
        <w:rPr>
          <w:rFonts w:ascii="Times New Roman" w:hAnsi="Times New Roman"/>
          <w:sz w:val="24"/>
          <w:szCs w:val="24"/>
          <w:lang w:eastAsia="zh-TW"/>
        </w:rPr>
        <w:t xml:space="preserve">Mencius believes that </w:t>
      </w:r>
      <w:r>
        <w:rPr>
          <w:rFonts w:ascii="Times New Roman" w:hAnsi="Times New Roman"/>
          <w:sz w:val="24"/>
          <w:szCs w:val="24"/>
          <w:lang w:eastAsia="zh-TW"/>
        </w:rPr>
        <w:t>the particularities of familial life possesses outsized influence on the cultivation of our innate dispositions and learned emotional responses. It is for this reason that Mengzi’s conception of extending one’s emotions outwards focuses on using one’s own family</w:t>
      </w:r>
      <w:r w:rsidR="00BC1797">
        <w:rPr>
          <w:rFonts w:ascii="Times New Roman" w:hAnsi="Times New Roman"/>
          <w:sz w:val="24"/>
          <w:szCs w:val="24"/>
          <w:lang w:eastAsia="zh-TW"/>
        </w:rPr>
        <w:t xml:space="preserve">, or primary relations, </w:t>
      </w:r>
      <w:r>
        <w:rPr>
          <w:rFonts w:ascii="Times New Roman" w:hAnsi="Times New Roman"/>
          <w:sz w:val="24"/>
          <w:szCs w:val="24"/>
          <w:lang w:eastAsia="zh-TW"/>
        </w:rPr>
        <w:t xml:space="preserve">as a model: “Treat your elders as elders, and extend it to the elders of others; treat your young ones as young ones, and extend it to the young ones of others” (1A7). If we imagine treating </w:t>
      </w:r>
      <w:r w:rsidR="001A7E45">
        <w:rPr>
          <w:rFonts w:ascii="Times New Roman" w:hAnsi="Times New Roman"/>
          <w:sz w:val="24"/>
          <w:szCs w:val="24"/>
          <w:lang w:eastAsia="zh-TW"/>
        </w:rPr>
        <w:t xml:space="preserve">unrelated </w:t>
      </w:r>
      <w:r>
        <w:rPr>
          <w:rFonts w:ascii="Times New Roman" w:hAnsi="Times New Roman"/>
          <w:sz w:val="24"/>
          <w:szCs w:val="24"/>
          <w:lang w:eastAsia="zh-TW"/>
        </w:rPr>
        <w:t xml:space="preserve">others as we would those with whom we have </w:t>
      </w:r>
      <w:r w:rsidR="001A7E45">
        <w:rPr>
          <w:rFonts w:ascii="Times New Roman" w:hAnsi="Times New Roman"/>
          <w:sz w:val="24"/>
          <w:szCs w:val="24"/>
          <w:lang w:eastAsia="zh-TW"/>
        </w:rPr>
        <w:t xml:space="preserve">intimate </w:t>
      </w:r>
      <w:r>
        <w:rPr>
          <w:rFonts w:ascii="Times New Roman" w:hAnsi="Times New Roman"/>
          <w:sz w:val="24"/>
          <w:szCs w:val="24"/>
          <w:lang w:eastAsia="zh-TW"/>
        </w:rPr>
        <w:t xml:space="preserve">relationships, we are more likely to develop our moral sprouts and </w:t>
      </w:r>
      <w:r w:rsidR="001A7E45">
        <w:rPr>
          <w:rFonts w:ascii="Times New Roman" w:hAnsi="Times New Roman"/>
          <w:sz w:val="24"/>
          <w:szCs w:val="24"/>
          <w:lang w:eastAsia="zh-TW"/>
        </w:rPr>
        <w:t>form</w:t>
      </w:r>
      <w:r>
        <w:rPr>
          <w:rFonts w:ascii="Times New Roman" w:hAnsi="Times New Roman"/>
          <w:sz w:val="24"/>
          <w:szCs w:val="24"/>
          <w:lang w:eastAsia="zh-TW"/>
        </w:rPr>
        <w:t xml:space="preserve"> consistent habits that promote </w:t>
      </w:r>
      <w:r w:rsidR="001A7E45">
        <w:rPr>
          <w:rFonts w:ascii="Times New Roman" w:hAnsi="Times New Roman"/>
          <w:sz w:val="24"/>
          <w:szCs w:val="24"/>
          <w:lang w:eastAsia="zh-TW"/>
        </w:rPr>
        <w:t>extended circles of</w:t>
      </w:r>
      <w:r>
        <w:rPr>
          <w:rFonts w:ascii="Times New Roman" w:hAnsi="Times New Roman"/>
          <w:sz w:val="24"/>
          <w:szCs w:val="24"/>
          <w:lang w:eastAsia="zh-TW"/>
        </w:rPr>
        <w:t xml:space="preserve"> care.</w:t>
      </w:r>
    </w:p>
    <w:p w14:paraId="69FAE3CB" w14:textId="77777777" w:rsidR="00736CA5" w:rsidRPr="00736CA5" w:rsidRDefault="00736CA5" w:rsidP="00736CA5">
      <w:pPr>
        <w:pStyle w:val="p1"/>
        <w:ind w:firstLine="357"/>
        <w:jc w:val="both"/>
        <w:rPr>
          <w:rFonts w:ascii="Times New Roman" w:hAnsi="Times New Roman"/>
          <w:sz w:val="24"/>
          <w:szCs w:val="24"/>
          <w:lang w:eastAsia="zh-TW"/>
        </w:rPr>
      </w:pPr>
    </w:p>
    <w:p w14:paraId="5E9D80C5" w14:textId="37AB8657" w:rsidR="00736CA5" w:rsidRPr="00B36899" w:rsidRDefault="00CC1F30" w:rsidP="00736CA5">
      <w:pPr>
        <w:spacing w:after="0" w:line="360" w:lineRule="auto"/>
        <w:ind w:firstLine="357"/>
        <w:jc w:val="both"/>
        <w:rPr>
          <w:rFonts w:ascii="Times New Roman" w:hAnsi="Times New Roman" w:cs="Times New Roman"/>
          <w:color w:val="000000"/>
        </w:rPr>
      </w:pPr>
      <w:r>
        <w:rPr>
          <w:rFonts w:ascii="Times New Roman" w:hAnsi="Times New Roman"/>
          <w:lang w:eastAsia="zh-TW"/>
        </w:rPr>
        <w:t xml:space="preserve">For Mengzi, the cultivation of one’s innate moral proclivities </w:t>
      </w:r>
      <w:r w:rsidR="00736CA5">
        <w:rPr>
          <w:rFonts w:ascii="Times New Roman" w:hAnsi="Times New Roman"/>
          <w:lang w:eastAsia="zh-TW"/>
        </w:rPr>
        <w:t xml:space="preserve">also </w:t>
      </w:r>
      <w:r>
        <w:rPr>
          <w:rFonts w:ascii="Times New Roman" w:hAnsi="Times New Roman"/>
          <w:lang w:eastAsia="zh-TW"/>
        </w:rPr>
        <w:t>entails specific socio-political arrangements. His account of moral psychology, then, is linked with his account of political legitimacy</w:t>
      </w:r>
      <w:r w:rsidR="00736CA5">
        <w:rPr>
          <w:rFonts w:ascii="Times New Roman" w:hAnsi="Times New Roman"/>
          <w:lang w:eastAsia="zh-TW"/>
        </w:rPr>
        <w:t xml:space="preserve">; an account of legitimacy known as </w:t>
      </w:r>
      <w:r w:rsidR="00736CA5" w:rsidRPr="00736CA5">
        <w:rPr>
          <w:rFonts w:ascii="Times New Roman" w:hAnsi="Times New Roman" w:cs="Times New Roman"/>
          <w:i/>
          <w:iCs/>
          <w:lang w:val="en-US"/>
        </w:rPr>
        <w:t>m</w:t>
      </w:r>
      <w:r w:rsidR="00736CA5">
        <w:rPr>
          <w:rFonts w:ascii="Times New Roman" w:hAnsi="Times New Roman" w:cs="Times New Roman"/>
          <w:i/>
          <w:iCs/>
          <w:lang w:val="en-US"/>
        </w:rPr>
        <w:t>í</w:t>
      </w:r>
      <w:r w:rsidR="00736CA5" w:rsidRPr="00736CA5">
        <w:rPr>
          <w:rFonts w:ascii="Times New Roman" w:hAnsi="Times New Roman" w:cs="Times New Roman"/>
          <w:i/>
          <w:iCs/>
          <w:lang w:val="en-US"/>
        </w:rPr>
        <w:t>nb</w:t>
      </w:r>
      <w:r w:rsidR="00736CA5">
        <w:rPr>
          <w:rFonts w:ascii="Times New Roman" w:hAnsi="Times New Roman" w:cs="Times New Roman"/>
          <w:i/>
          <w:iCs/>
          <w:lang w:val="en-US"/>
        </w:rPr>
        <w:t>ě</w:t>
      </w:r>
      <w:r w:rsidR="00736CA5" w:rsidRPr="00736CA5">
        <w:rPr>
          <w:rFonts w:ascii="Times New Roman" w:hAnsi="Times New Roman" w:cs="Times New Roman"/>
          <w:i/>
          <w:iCs/>
          <w:lang w:val="en-US"/>
        </w:rPr>
        <w:t xml:space="preserve">n </w:t>
      </w:r>
      <w:r w:rsidR="00736CA5" w:rsidRPr="00736CA5">
        <w:rPr>
          <w:rFonts w:ascii="Times New Roman" w:hAnsi="Times New Roman" w:cs="Times New Roman"/>
          <w:lang w:val="en-US" w:eastAsia="zh-TW"/>
        </w:rPr>
        <w:t>民本</w:t>
      </w:r>
      <w:r w:rsidR="00736CA5" w:rsidRPr="00736CA5">
        <w:rPr>
          <w:rFonts w:ascii="Times New Roman" w:hAnsi="Times New Roman" w:cs="Times New Roman"/>
          <w:lang w:val="en-US" w:eastAsia="zh-TW"/>
        </w:rPr>
        <w:t xml:space="preserve"> legitimacy</w:t>
      </w:r>
      <w:r w:rsidR="00736CA5">
        <w:rPr>
          <w:rFonts w:ascii="Times New Roman" w:hAnsi="Times New Roman" w:cs="Times New Roman"/>
          <w:lang w:val="en-US" w:eastAsia="zh-TW"/>
        </w:rPr>
        <w:t xml:space="preserve">. </w:t>
      </w:r>
      <w:r w:rsidR="00736CA5" w:rsidRPr="00736CA5">
        <w:rPr>
          <w:rFonts w:ascii="Times New Roman" w:hAnsi="Times New Roman" w:cs="Times New Roman"/>
          <w:lang w:val="en-US" w:eastAsia="zh-TW"/>
        </w:rPr>
        <w:t xml:space="preserve">Minben combines </w:t>
      </w:r>
      <w:r w:rsidR="00736CA5">
        <w:rPr>
          <w:rFonts w:ascii="Times New Roman" w:hAnsi="Times New Roman" w:cs="Times New Roman"/>
          <w:lang w:val="en-US" w:eastAsia="zh-TW"/>
        </w:rPr>
        <w:t>the character</w:t>
      </w:r>
      <w:r w:rsidR="00736CA5" w:rsidRPr="00736CA5">
        <w:rPr>
          <w:rFonts w:ascii="Times New Roman" w:hAnsi="Times New Roman" w:cs="Times New Roman"/>
          <w:lang w:val="en-US" w:eastAsia="zh-TW"/>
        </w:rPr>
        <w:t xml:space="preserve"> </w:t>
      </w:r>
      <w:r w:rsidR="00736CA5" w:rsidRPr="00736CA5">
        <w:rPr>
          <w:rFonts w:ascii="Times New Roman" w:hAnsi="Times New Roman" w:cs="Times New Roman"/>
          <w:i/>
          <w:iCs/>
          <w:lang w:val="en-US" w:eastAsia="zh-TW"/>
        </w:rPr>
        <w:t>m</w:t>
      </w:r>
      <w:r w:rsidR="00736CA5">
        <w:rPr>
          <w:rFonts w:ascii="Times New Roman" w:hAnsi="Times New Roman" w:cs="Times New Roman"/>
          <w:i/>
          <w:iCs/>
          <w:lang w:val="en-US" w:eastAsia="zh-TW"/>
        </w:rPr>
        <w:t>í</w:t>
      </w:r>
      <w:r w:rsidR="00736CA5" w:rsidRPr="00736CA5">
        <w:rPr>
          <w:rFonts w:ascii="Times New Roman" w:hAnsi="Times New Roman" w:cs="Times New Roman"/>
          <w:i/>
          <w:iCs/>
          <w:lang w:val="en-US" w:eastAsia="zh-TW"/>
        </w:rPr>
        <w:t>n</w:t>
      </w:r>
      <w:r w:rsidR="00736CA5">
        <w:rPr>
          <w:rFonts w:ascii="Times New Roman" w:hAnsi="Times New Roman" w:cs="Times New Roman"/>
          <w:lang w:val="en-US" w:eastAsia="zh-TW"/>
        </w:rPr>
        <w:t xml:space="preserve"> </w:t>
      </w:r>
      <w:r w:rsidR="00736CA5" w:rsidRPr="00736CA5">
        <w:rPr>
          <w:rFonts w:ascii="Times New Roman" w:hAnsi="Times New Roman" w:cs="Times New Roman"/>
          <w:lang w:val="en-US" w:eastAsia="zh-TW"/>
        </w:rPr>
        <w:t>民</w:t>
      </w:r>
      <w:r w:rsidR="00736CA5">
        <w:rPr>
          <w:rFonts w:ascii="Times New Roman" w:hAnsi="Times New Roman" w:cs="Times New Roman"/>
          <w:lang w:val="en-US" w:eastAsia="zh-TW"/>
        </w:rPr>
        <w:t>,</w:t>
      </w:r>
      <w:r w:rsidR="00736CA5" w:rsidRPr="00736CA5">
        <w:rPr>
          <w:rFonts w:ascii="Times New Roman" w:hAnsi="Times New Roman" w:cs="Times New Roman"/>
          <w:lang w:val="en-US" w:eastAsia="zh-TW"/>
        </w:rPr>
        <w:t xml:space="preserve"> meaning “the people” or “the masses</w:t>
      </w:r>
      <w:r w:rsidR="00736CA5">
        <w:rPr>
          <w:rFonts w:ascii="Times New Roman" w:hAnsi="Times New Roman" w:cs="Times New Roman"/>
          <w:lang w:val="en-US" w:eastAsia="zh-TW"/>
        </w:rPr>
        <w:t>,</w:t>
      </w:r>
      <w:r w:rsidR="00736CA5" w:rsidRPr="00736CA5">
        <w:rPr>
          <w:rFonts w:ascii="Times New Roman" w:hAnsi="Times New Roman" w:cs="Times New Roman"/>
          <w:lang w:val="en-US" w:eastAsia="zh-TW"/>
        </w:rPr>
        <w:t>” a</w:t>
      </w:r>
      <w:r w:rsidR="00736CA5">
        <w:rPr>
          <w:rFonts w:ascii="Times New Roman" w:hAnsi="Times New Roman" w:cs="Times New Roman"/>
          <w:lang w:val="en-US" w:eastAsia="zh-TW"/>
        </w:rPr>
        <w:t xml:space="preserve">nd </w:t>
      </w:r>
      <w:r w:rsidR="00736CA5" w:rsidRPr="00736CA5">
        <w:rPr>
          <w:rFonts w:ascii="Times New Roman" w:hAnsi="Times New Roman" w:cs="Times New Roman"/>
          <w:lang w:val="en-US" w:eastAsia="zh-TW"/>
        </w:rPr>
        <w:t xml:space="preserve">the </w:t>
      </w:r>
      <w:r w:rsidR="00736CA5">
        <w:rPr>
          <w:rFonts w:ascii="Times New Roman" w:hAnsi="Times New Roman" w:cs="Times New Roman"/>
          <w:lang w:val="en-US" w:eastAsia="zh-TW"/>
        </w:rPr>
        <w:t>character</w:t>
      </w:r>
      <w:r w:rsidR="00736CA5" w:rsidRPr="00736CA5">
        <w:rPr>
          <w:rFonts w:ascii="Times New Roman" w:hAnsi="Times New Roman" w:cs="Times New Roman"/>
          <w:lang w:val="en-US" w:eastAsia="zh-TW"/>
        </w:rPr>
        <w:t xml:space="preserve"> </w:t>
      </w:r>
      <w:r w:rsidR="00736CA5" w:rsidRPr="00736CA5">
        <w:rPr>
          <w:rFonts w:ascii="Times New Roman" w:hAnsi="Times New Roman" w:cs="Times New Roman"/>
          <w:i/>
          <w:iCs/>
          <w:lang w:val="en-US" w:eastAsia="zh-TW"/>
        </w:rPr>
        <w:t>b</w:t>
      </w:r>
      <w:r w:rsidR="00736CA5">
        <w:rPr>
          <w:rFonts w:ascii="Times New Roman" w:hAnsi="Times New Roman" w:cs="Times New Roman"/>
          <w:lang w:val="en-US" w:eastAsia="zh-TW"/>
        </w:rPr>
        <w:t>ě</w:t>
      </w:r>
      <w:r w:rsidR="00736CA5" w:rsidRPr="00736CA5">
        <w:rPr>
          <w:rFonts w:ascii="Times New Roman" w:hAnsi="Times New Roman" w:cs="Times New Roman"/>
          <w:i/>
          <w:iCs/>
          <w:lang w:val="en-US" w:eastAsia="zh-TW"/>
        </w:rPr>
        <w:t>n</w:t>
      </w:r>
      <w:r w:rsidR="00736CA5">
        <w:rPr>
          <w:rFonts w:ascii="Times New Roman" w:hAnsi="Times New Roman" w:cs="Times New Roman"/>
          <w:i/>
          <w:iCs/>
          <w:lang w:val="en-US" w:eastAsia="zh-TW"/>
        </w:rPr>
        <w:t xml:space="preserve"> </w:t>
      </w:r>
      <w:r w:rsidR="00736CA5" w:rsidRPr="00736CA5">
        <w:rPr>
          <w:rFonts w:ascii="Times New Roman" w:hAnsi="Times New Roman" w:cs="Times New Roman"/>
          <w:lang w:val="en-US" w:eastAsia="zh-TW"/>
        </w:rPr>
        <w:t>本</w:t>
      </w:r>
      <w:r w:rsidR="00736CA5">
        <w:rPr>
          <w:rFonts w:ascii="Times New Roman" w:hAnsi="Times New Roman" w:cs="Times New Roman"/>
          <w:lang w:val="en-US" w:eastAsia="zh-TW"/>
        </w:rPr>
        <w:t xml:space="preserve">, </w:t>
      </w:r>
      <w:r w:rsidR="00736CA5" w:rsidRPr="00736CA5">
        <w:rPr>
          <w:rFonts w:ascii="Times New Roman" w:hAnsi="Times New Roman" w:cs="Times New Roman"/>
          <w:lang w:val="en-US" w:eastAsia="zh-TW"/>
        </w:rPr>
        <w:t>meaning “root.”</w:t>
      </w:r>
      <w:r w:rsidR="00736CA5">
        <w:rPr>
          <w:rFonts w:ascii="Times New Roman" w:hAnsi="Times New Roman" w:cs="Times New Roman"/>
          <w:lang w:val="en-US" w:eastAsia="zh-TW"/>
        </w:rPr>
        <w:t xml:space="preserve"> </w:t>
      </w:r>
      <w:r w:rsidR="00736CA5" w:rsidRPr="00B36899">
        <w:rPr>
          <w:rFonts w:ascii="Times New Roman" w:hAnsi="Times New Roman" w:cs="Times New Roman"/>
        </w:rPr>
        <w:t xml:space="preserve">So </w:t>
      </w:r>
      <w:r w:rsidR="00736CA5">
        <w:rPr>
          <w:rFonts w:ascii="Times New Roman" w:hAnsi="Times New Roman" w:cs="Times New Roman"/>
        </w:rPr>
        <w:t xml:space="preserve">literally </w:t>
      </w:r>
      <w:r w:rsidR="00736CA5" w:rsidRPr="00B36899">
        <w:rPr>
          <w:rFonts w:ascii="Times New Roman" w:hAnsi="Times New Roman" w:cs="Times New Roman"/>
          <w:i/>
          <w:iCs/>
        </w:rPr>
        <w:t>minben</w:t>
      </w:r>
      <w:r w:rsidR="00736CA5" w:rsidRPr="00B36899">
        <w:rPr>
          <w:rFonts w:ascii="Times New Roman" w:hAnsi="Times New Roman" w:cs="Times New Roman"/>
        </w:rPr>
        <w:t xml:space="preserve"> means </w:t>
      </w:r>
      <w:r w:rsidR="00736CA5">
        <w:rPr>
          <w:rFonts w:ascii="Times New Roman" w:hAnsi="Times New Roman" w:cs="Times New Roman"/>
        </w:rPr>
        <w:t>“</w:t>
      </w:r>
      <w:r w:rsidR="00736CA5" w:rsidRPr="00B36899">
        <w:rPr>
          <w:rFonts w:ascii="Times New Roman" w:hAnsi="Times New Roman" w:cs="Times New Roman"/>
        </w:rPr>
        <w:t>the people as root</w:t>
      </w:r>
      <w:r w:rsidR="00736CA5">
        <w:rPr>
          <w:rFonts w:ascii="Times New Roman" w:hAnsi="Times New Roman" w:cs="Times New Roman"/>
        </w:rPr>
        <w:t>,”</w:t>
      </w:r>
      <w:r w:rsidR="00736CA5" w:rsidRPr="00B36899">
        <w:rPr>
          <w:rFonts w:ascii="Times New Roman" w:hAnsi="Times New Roman" w:cs="Times New Roman"/>
        </w:rPr>
        <w:t xml:space="preserve"> but theoretically it entails, as a moral principle, that the wellbeing of </w:t>
      </w:r>
      <w:r w:rsidR="00736CA5">
        <w:rPr>
          <w:rFonts w:ascii="Times New Roman" w:hAnsi="Times New Roman" w:cs="Times New Roman"/>
        </w:rPr>
        <w:t xml:space="preserve">the </w:t>
      </w:r>
      <w:r w:rsidR="00736CA5" w:rsidRPr="00B36899">
        <w:rPr>
          <w:rFonts w:ascii="Times New Roman" w:hAnsi="Times New Roman" w:cs="Times New Roman"/>
        </w:rPr>
        <w:t>masses</w:t>
      </w:r>
      <w:r w:rsidR="00736CA5">
        <w:rPr>
          <w:rFonts w:ascii="Times New Roman" w:hAnsi="Times New Roman" w:cs="Times New Roman"/>
        </w:rPr>
        <w:t xml:space="preserve"> </w:t>
      </w:r>
      <w:r w:rsidR="001A7E45">
        <w:rPr>
          <w:rFonts w:ascii="Times New Roman" w:hAnsi="Times New Roman" w:cs="Times New Roman"/>
        </w:rPr>
        <w:t>form</w:t>
      </w:r>
      <w:r w:rsidR="00736CA5" w:rsidRPr="00B36899">
        <w:rPr>
          <w:rFonts w:ascii="Times New Roman" w:hAnsi="Times New Roman" w:cs="Times New Roman"/>
        </w:rPr>
        <w:t xml:space="preserve"> the ultimate foundation for political legitimacy</w:t>
      </w:r>
      <w:r w:rsidR="00736CA5" w:rsidRPr="00B36899">
        <w:rPr>
          <w:rFonts w:ascii="Times New Roman" w:hAnsi="Times New Roman" w:cs="Times New Roman"/>
          <w:color w:val="000000"/>
        </w:rPr>
        <w:t xml:space="preserve">. </w:t>
      </w:r>
      <w:r w:rsidR="00736CA5" w:rsidRPr="00B36899">
        <w:rPr>
          <w:rFonts w:ascii="Times New Roman" w:eastAsia="Times New Roman" w:hAnsi="Times New Roman" w:cs="Times New Roman"/>
          <w:i/>
          <w:color w:val="000000"/>
          <w:shd w:val="clear" w:color="auto" w:fill="FFFFFF"/>
        </w:rPr>
        <w:t>Minben</w:t>
      </w:r>
      <w:r w:rsidR="00736CA5" w:rsidRPr="00B36899">
        <w:rPr>
          <w:rFonts w:ascii="Times New Roman" w:eastAsia="Times New Roman" w:hAnsi="Times New Roman" w:cs="Times New Roman"/>
          <w:iCs/>
          <w:color w:val="000000"/>
          <w:shd w:val="clear" w:color="auto" w:fill="FFFFFF"/>
        </w:rPr>
        <w:t>,</w:t>
      </w:r>
      <w:r w:rsidR="00736CA5" w:rsidRPr="00B36899">
        <w:rPr>
          <w:rFonts w:ascii="Times New Roman" w:eastAsia="Times New Roman" w:hAnsi="Times New Roman" w:cs="Times New Roman"/>
          <w:color w:val="000000"/>
          <w:shd w:val="clear" w:color="auto" w:fill="FFFFFF"/>
        </w:rPr>
        <w:t xml:space="preserve"> then,</w:t>
      </w:r>
      <w:r w:rsidR="00736CA5" w:rsidRPr="00B36899">
        <w:rPr>
          <w:rFonts w:ascii="Times New Roman" w:eastAsia="Times New Roman" w:hAnsi="Times New Roman" w:cs="Times New Roman"/>
          <w:i/>
          <w:color w:val="000000"/>
          <w:shd w:val="clear" w:color="auto" w:fill="FFFFFF"/>
        </w:rPr>
        <w:t xml:space="preserve"> </w:t>
      </w:r>
      <w:r w:rsidR="00736CA5" w:rsidRPr="00B36899">
        <w:rPr>
          <w:rFonts w:ascii="Times New Roman" w:eastAsia="Times New Roman" w:hAnsi="Times New Roman" w:cs="Times New Roman"/>
          <w:color w:val="000000"/>
          <w:shd w:val="clear" w:color="auto" w:fill="FFFFFF"/>
        </w:rPr>
        <w:t>is a way of measuring the rightful authority of the political order based on the degree to which it places the people’s prosperity at its foundation</w:t>
      </w:r>
      <w:r w:rsidR="00BC1797">
        <w:rPr>
          <w:rFonts w:ascii="Times New Roman" w:eastAsia="Times New Roman" w:hAnsi="Times New Roman" w:cs="Times New Roman"/>
          <w:color w:val="000000"/>
          <w:shd w:val="clear" w:color="auto" w:fill="FFFFFF"/>
        </w:rPr>
        <w:t>. In the words of Joseph Chan, it is a “service conception” of authority in which “political authority serves the interests of the people</w:t>
      </w:r>
      <w:r w:rsidR="008309DB">
        <w:rPr>
          <w:rFonts w:ascii="Times New Roman" w:eastAsia="Times New Roman" w:hAnsi="Times New Roman" w:cs="Times New Roman"/>
          <w:color w:val="000000"/>
          <w:shd w:val="clear" w:color="auto" w:fill="FFFFFF"/>
        </w:rPr>
        <w:t>…</w:t>
      </w:r>
      <w:r w:rsidR="00BC1797">
        <w:rPr>
          <w:rFonts w:ascii="Times New Roman" w:eastAsia="Times New Roman" w:hAnsi="Times New Roman" w:cs="Times New Roman"/>
          <w:color w:val="000000"/>
          <w:shd w:val="clear" w:color="auto" w:fill="FFFFFF"/>
        </w:rPr>
        <w:t xml:space="preserve">rather than the private interests of the ruler” </w:t>
      </w:r>
      <w:r w:rsidR="00BC1797">
        <w:rPr>
          <w:rFonts w:ascii="Times New Roman" w:eastAsia="Times New Roman" w:hAnsi="Times New Roman" w:cs="Times New Roman"/>
          <w:color w:val="000000"/>
          <w:shd w:val="clear" w:color="auto" w:fill="FFFFFF"/>
        </w:rPr>
        <w:fldChar w:fldCharType="begin"/>
      </w:r>
      <w:r w:rsidR="00BC1797">
        <w:rPr>
          <w:rFonts w:ascii="Times New Roman" w:eastAsia="Times New Roman" w:hAnsi="Times New Roman" w:cs="Times New Roman"/>
          <w:color w:val="000000"/>
          <w:shd w:val="clear" w:color="auto" w:fill="FFFFFF"/>
        </w:rPr>
        <w:instrText xml:space="preserve"> ADDIN ZOTERO_ITEM CSL_CITATION {"citationID":"sBwHtlJk","properties":{"formattedCitation":"(Chan 2014, 31)","plainCitation":"(Chan 2014, 31)","dontUpdate":true,"noteIndex":0},"citationItems":[{"id":503,"uris":["http://zotero.org/users/4423085/items/ECAQKCTW"],"itemData":{"id":503,"type":"book","abstract":"\"Since the very beginning, Confucianism has been troubled by a serious gap between its political ideals and the reality of societal circumstances. Contemporary Confucians must develop a viable method of governance that can retain the spirit of the Confucian ideal while tackling problems arising from nonideal modern situations. The best way to meet this challenge, Joseph Chan argues, is to adopt liberal democratic institutions that are shaped by the Confucian conception of the good rather than the liberal conception of the right.Confucian Perfectionism examines and reconstructs both Confucian political thought and liberal democratic institutions, blending them to form a new Confucian political philosophy. Chan decouples liberal democratic institutions from their popular liberal philosophical foundations in fundamental moral rights, such as popular sovereignty, political equality, and individual sovereignty. Instead, he grounds them on Confucian principles and redefines their roles and functions, thus mixing Confucianism with liberal democratic institutions in a way that strengthens both. Then he explores the implications of this new yet traditional political philosophy for fundamental issues in modern politics, including authority, democracy, human rights, civil liberties, and social justice.Confucian Perfectionism critically reconfigures the Confucian political philosophy of the classical period for the contemporary era\"--","call-number":"JA84.C6 C468 2014","collection-title":"Princeton-China series","event-place":"Princeton","ISBN":"978-0-691-15861-7","language":"en","number-of-pages":"256","publisher":"Princeton University Press","publisher-place":"Princeton","source":"Library of Congress ISBN","title":"Confucian Perfectionism: a Political Philosophy for Modern Times","title-short":"Confucian perfectionism","author":[{"family":"Chan","given":"Joseph Cho Wai"}],"issued":{"date-parts":[["2014"]]}},"locator":"31"}],"schema":"https://github.com/citation-style-language/schema/raw/master/csl-citation.json"} </w:instrText>
      </w:r>
      <w:r w:rsidR="00BC1797">
        <w:rPr>
          <w:rFonts w:ascii="Times New Roman" w:eastAsia="Times New Roman" w:hAnsi="Times New Roman" w:cs="Times New Roman"/>
          <w:color w:val="000000"/>
          <w:shd w:val="clear" w:color="auto" w:fill="FFFFFF"/>
        </w:rPr>
        <w:fldChar w:fldCharType="separate"/>
      </w:r>
      <w:r w:rsidR="00BC1797">
        <w:rPr>
          <w:rFonts w:ascii="Times New Roman" w:eastAsia="Times New Roman" w:hAnsi="Times New Roman" w:cs="Times New Roman"/>
          <w:noProof/>
          <w:color w:val="000000"/>
          <w:shd w:val="clear" w:color="auto" w:fill="FFFFFF"/>
        </w:rPr>
        <w:t>(2014, 31)</w:t>
      </w:r>
      <w:r w:rsidR="00BC1797">
        <w:rPr>
          <w:rFonts w:ascii="Times New Roman" w:eastAsia="Times New Roman" w:hAnsi="Times New Roman" w:cs="Times New Roman"/>
          <w:color w:val="000000"/>
          <w:shd w:val="clear" w:color="auto" w:fill="FFFFFF"/>
        </w:rPr>
        <w:fldChar w:fldCharType="end"/>
      </w:r>
      <w:r w:rsidR="00BC1797">
        <w:rPr>
          <w:rFonts w:ascii="Times New Roman" w:eastAsia="Times New Roman" w:hAnsi="Times New Roman" w:cs="Times New Roman"/>
          <w:color w:val="000000"/>
          <w:shd w:val="clear" w:color="auto" w:fill="FFFFFF"/>
        </w:rPr>
        <w:t>.</w:t>
      </w:r>
      <w:r w:rsidR="00736CA5" w:rsidRPr="00B36899">
        <w:rPr>
          <w:rFonts w:ascii="Times New Roman" w:eastAsia="Times New Roman" w:hAnsi="Times New Roman" w:cs="Times New Roman"/>
          <w:color w:val="000000"/>
          <w:shd w:val="clear" w:color="auto" w:fill="FFFFFF"/>
        </w:rPr>
        <w:t xml:space="preserve"> Practically speaking, “</w:t>
      </w:r>
      <w:r w:rsidR="00736CA5" w:rsidRPr="00B36899">
        <w:rPr>
          <w:rFonts w:ascii="Times New Roman" w:hAnsi="Times New Roman" w:cs="Times New Roman"/>
          <w:color w:val="000000"/>
        </w:rPr>
        <w:t xml:space="preserve">The basic tenet of </w:t>
      </w:r>
      <w:r w:rsidR="00736CA5" w:rsidRPr="00B36899">
        <w:rPr>
          <w:rFonts w:ascii="Times New Roman" w:hAnsi="Times New Roman" w:cs="Times New Roman"/>
          <w:i/>
          <w:color w:val="000000"/>
        </w:rPr>
        <w:t>minben</w:t>
      </w:r>
      <w:r w:rsidR="00736CA5" w:rsidRPr="00B36899">
        <w:rPr>
          <w:rFonts w:ascii="Times New Roman" w:hAnsi="Times New Roman" w:cs="Times New Roman"/>
          <w:color w:val="000000"/>
        </w:rPr>
        <w:t xml:space="preserve"> thought entails that the rulers, officials and government in general should secure the means of living for the masses” </w:t>
      </w:r>
      <w:r w:rsidR="00736CA5" w:rsidRPr="00B36899">
        <w:rPr>
          <w:rFonts w:ascii="Times New Roman" w:hAnsi="Times New Roman" w:cs="Times New Roman"/>
          <w:color w:val="000000"/>
        </w:rPr>
        <w:fldChar w:fldCharType="begin"/>
      </w:r>
      <w:r w:rsidR="00BC1797">
        <w:rPr>
          <w:rFonts w:ascii="Times New Roman" w:hAnsi="Times New Roman" w:cs="Times New Roman"/>
          <w:color w:val="000000"/>
        </w:rPr>
        <w:instrText xml:space="preserve"> ADDIN ZOTERO_ITEM CSL_CITATION {"citationID":"WQM3UbUj","properties":{"formattedCitation":"(Murthy 2000)","plainCitation":"(Murthy 2000)","dontUpdate":true,"noteIndex":0},"citationItems":[{"id":485,"uris":["http://zotero.org/users/4423085/items/8YCD8XL3",["http://zotero.org/users/4423085/items/8YCD8XL3"]],"itemData":{"id":485,"type":"article-journal","container-title":"Asian Philosophy","DOI":"10.1080/09552360050001752","ISSN":"0955-2367, 1469-2961","issue":"1","language":"en","page":"33-47","source":"Crossref","title":"The Democratic Potential of Confucian Minben Thought","volume":"10","author":[{"family":"Murthy","given":"Viren"}],"issued":{"date-parts":[["2000",3]]}}}],"schema":"https://github.com/citation-style-language/schema/raw/master/csl-citation.json"} </w:instrText>
      </w:r>
      <w:r w:rsidR="00736CA5" w:rsidRPr="00B36899">
        <w:rPr>
          <w:rFonts w:ascii="Times New Roman" w:hAnsi="Times New Roman" w:cs="Times New Roman"/>
          <w:color w:val="000000"/>
        </w:rPr>
        <w:fldChar w:fldCharType="separate"/>
      </w:r>
      <w:r w:rsidR="00736CA5" w:rsidRPr="00B36899">
        <w:rPr>
          <w:rFonts w:ascii="Times New Roman" w:hAnsi="Times New Roman" w:cs="Times New Roman"/>
          <w:noProof/>
          <w:color w:val="000000"/>
        </w:rPr>
        <w:t>(Murthy, 2000, 33)</w:t>
      </w:r>
      <w:r w:rsidR="00736CA5" w:rsidRPr="00B36899">
        <w:rPr>
          <w:rFonts w:ascii="Times New Roman" w:hAnsi="Times New Roman" w:cs="Times New Roman"/>
          <w:color w:val="000000"/>
        </w:rPr>
        <w:fldChar w:fldCharType="end"/>
      </w:r>
      <w:r w:rsidR="00736CA5" w:rsidRPr="00B36899">
        <w:rPr>
          <w:rFonts w:ascii="Times New Roman" w:hAnsi="Times New Roman" w:cs="Times New Roman"/>
          <w:color w:val="000000"/>
        </w:rPr>
        <w:t xml:space="preserve">. </w:t>
      </w:r>
    </w:p>
    <w:p w14:paraId="59B2959E" w14:textId="77777777" w:rsidR="00736CA5" w:rsidRDefault="00736CA5" w:rsidP="00736CA5">
      <w:pPr>
        <w:spacing w:after="0" w:line="360" w:lineRule="auto"/>
        <w:ind w:firstLine="357"/>
        <w:jc w:val="both"/>
        <w:rPr>
          <w:rFonts w:ascii="Times New Roman" w:hAnsi="Times New Roman" w:cs="Times New Roman"/>
          <w:lang w:val="en-US" w:eastAsia="zh-TW"/>
        </w:rPr>
      </w:pPr>
    </w:p>
    <w:p w14:paraId="1701E8B3" w14:textId="4B1F54C9" w:rsidR="00736CA5" w:rsidRDefault="008309DB" w:rsidP="00736CA5">
      <w:pPr>
        <w:spacing w:after="0" w:line="360" w:lineRule="auto"/>
        <w:ind w:firstLine="357"/>
        <w:jc w:val="both"/>
        <w:rPr>
          <w:rFonts w:ascii="Times New Roman" w:hAnsi="Times New Roman"/>
          <w:lang w:eastAsia="zh-TW"/>
        </w:rPr>
      </w:pPr>
      <w:r>
        <w:rPr>
          <w:rFonts w:ascii="Times New Roman" w:hAnsi="Times New Roman" w:cs="Times New Roman"/>
          <w:lang w:val="en-US" w:eastAsia="zh-TW"/>
        </w:rPr>
        <w:lastRenderedPageBreak/>
        <w:t>Mengzi expresses this</w:t>
      </w:r>
      <w:r w:rsidR="00736CA5">
        <w:rPr>
          <w:rFonts w:ascii="Times New Roman" w:hAnsi="Times New Roman" w:cs="Times New Roman"/>
          <w:lang w:val="en-US" w:eastAsia="zh-TW"/>
        </w:rPr>
        <w:t xml:space="preserve"> view </w:t>
      </w:r>
      <w:r w:rsidR="003A0785">
        <w:rPr>
          <w:rFonts w:ascii="Times New Roman" w:hAnsi="Times New Roman" w:cs="Times New Roman"/>
          <w:lang w:val="en-US" w:eastAsia="zh-TW"/>
        </w:rPr>
        <w:t xml:space="preserve">of legitimacy </w:t>
      </w:r>
      <w:r w:rsidR="00736CA5">
        <w:rPr>
          <w:rFonts w:ascii="Times New Roman" w:hAnsi="Times New Roman" w:cs="Times New Roman"/>
          <w:lang w:val="en-US" w:eastAsia="zh-TW"/>
        </w:rPr>
        <w:t>at the end of passage 1A7</w:t>
      </w:r>
      <w:r w:rsidR="00736CA5">
        <w:rPr>
          <w:rFonts w:ascii="Times New Roman" w:hAnsi="Times New Roman"/>
          <w:lang w:eastAsia="zh-TW"/>
        </w:rPr>
        <w:t>:</w:t>
      </w:r>
    </w:p>
    <w:p w14:paraId="7697F28E" w14:textId="77777777" w:rsidR="00106C73" w:rsidRDefault="00106C73" w:rsidP="00736CA5">
      <w:pPr>
        <w:spacing w:after="0" w:line="360" w:lineRule="auto"/>
        <w:ind w:firstLine="357"/>
        <w:jc w:val="both"/>
        <w:rPr>
          <w:rFonts w:ascii="Times New Roman" w:hAnsi="Times New Roman"/>
          <w:lang w:eastAsia="zh-TW"/>
        </w:rPr>
      </w:pPr>
    </w:p>
    <w:p w14:paraId="5FF880C1" w14:textId="6A62C088" w:rsidR="00736CA5" w:rsidRDefault="00736CA5" w:rsidP="00736CA5">
      <w:pPr>
        <w:spacing w:after="0" w:line="240" w:lineRule="auto"/>
        <w:ind w:left="720"/>
        <w:jc w:val="both"/>
        <w:rPr>
          <w:rFonts w:ascii="Times New Roman" w:hAnsi="Times New Roman"/>
          <w:lang w:eastAsia="zh-TW"/>
        </w:rPr>
      </w:pPr>
      <w:r>
        <w:rPr>
          <w:rFonts w:ascii="Times New Roman" w:hAnsi="Times New Roman"/>
          <w:lang w:eastAsia="zh-TW"/>
        </w:rPr>
        <w:t>As for the people, if they lack a constant livelihood, it follows that they will lack a constant heart. No one who lacks a constant heart will avoid dissipation and evil. When they thereupon sink into crime, to go and punish the people is to trap them. When there are benevolent persons in positions of authority, how is it possible for them to trap the people? For this reason, an enlightened ruler must regulate the people’s livelihood to ensure that it is sufficient, on the one hand, to serve their fathers and mothers, and on the other hand, to nurture their wives and children. In good years, they are always full. In years of famine, they escape death. Only then do they rush toward the good, and thus the people follow the ruler easily.</w:t>
      </w:r>
    </w:p>
    <w:p w14:paraId="337861D4" w14:textId="77777777" w:rsidR="00736CA5" w:rsidRDefault="00736CA5" w:rsidP="00736CA5">
      <w:pPr>
        <w:spacing w:after="0" w:line="240" w:lineRule="auto"/>
        <w:ind w:left="720"/>
        <w:jc w:val="both"/>
        <w:rPr>
          <w:rFonts w:ascii="Times New Roman" w:hAnsi="Times New Roman"/>
          <w:lang w:eastAsia="zh-TW"/>
        </w:rPr>
      </w:pPr>
    </w:p>
    <w:p w14:paraId="71F1F901" w14:textId="77777777" w:rsidR="008309DB" w:rsidRDefault="008309DB" w:rsidP="008309DB">
      <w:pPr>
        <w:spacing w:after="0" w:line="360" w:lineRule="auto"/>
        <w:jc w:val="both"/>
        <w:rPr>
          <w:rFonts w:ascii="Times New Roman" w:hAnsi="Times New Roman" w:cs="Times New Roman"/>
          <w:lang w:val="en-US"/>
        </w:rPr>
      </w:pPr>
      <w:r>
        <w:rPr>
          <w:rFonts w:ascii="Times New Roman" w:hAnsi="Times New Roman" w:cs="Times New Roman"/>
          <w:lang w:val="en-US"/>
        </w:rPr>
        <w:t>T</w:t>
      </w:r>
      <w:r w:rsidR="00BC1797" w:rsidRPr="00736CA5">
        <w:rPr>
          <w:rFonts w:ascii="Times New Roman" w:hAnsi="Times New Roman" w:cs="Times New Roman"/>
          <w:lang w:val="en-US"/>
        </w:rPr>
        <w:t xml:space="preserve">he burden of legitimacy </w:t>
      </w:r>
      <w:r w:rsidR="00BC1797">
        <w:rPr>
          <w:rFonts w:ascii="Times New Roman" w:hAnsi="Times New Roman" w:cs="Times New Roman"/>
          <w:lang w:val="en-US"/>
        </w:rPr>
        <w:t>falls on</w:t>
      </w:r>
      <w:r w:rsidR="00BC1797" w:rsidRPr="00736CA5">
        <w:rPr>
          <w:rFonts w:ascii="Times New Roman" w:hAnsi="Times New Roman" w:cs="Times New Roman"/>
          <w:lang w:val="en-US"/>
        </w:rPr>
        <w:t xml:space="preserve"> the ruler. </w:t>
      </w:r>
      <w:r w:rsidR="00106C73">
        <w:rPr>
          <w:rFonts w:ascii="Times New Roman" w:hAnsi="Times New Roman" w:cs="Times New Roman"/>
        </w:rPr>
        <w:t>To be a humane</w:t>
      </w:r>
      <w:r w:rsidR="00736CA5" w:rsidRPr="00B36899">
        <w:rPr>
          <w:rFonts w:ascii="Times New Roman" w:hAnsi="Times New Roman" w:cs="Times New Roman"/>
        </w:rPr>
        <w:t xml:space="preserve"> ruler</w:t>
      </w:r>
      <w:r w:rsidR="00106C73">
        <w:rPr>
          <w:rFonts w:ascii="Times New Roman" w:hAnsi="Times New Roman" w:cs="Times New Roman"/>
        </w:rPr>
        <w:t>, one</w:t>
      </w:r>
      <w:r w:rsidR="00736CA5" w:rsidRPr="00B36899">
        <w:rPr>
          <w:rFonts w:ascii="Times New Roman" w:hAnsi="Times New Roman" w:cs="Times New Roman"/>
        </w:rPr>
        <w:t xml:space="preserve"> must secure a constant livelihood for </w:t>
      </w:r>
      <w:r w:rsidR="00106C73">
        <w:rPr>
          <w:rFonts w:ascii="Times New Roman" w:hAnsi="Times New Roman" w:cs="Times New Roman"/>
        </w:rPr>
        <w:t>one’s</w:t>
      </w:r>
      <w:r w:rsidR="00736CA5" w:rsidRPr="00B36899">
        <w:rPr>
          <w:rFonts w:ascii="Times New Roman" w:hAnsi="Times New Roman" w:cs="Times New Roman"/>
        </w:rPr>
        <w:t xml:space="preserve"> people. Only then will the common people have a constant heart</w:t>
      </w:r>
      <w:r w:rsidR="00736CA5" w:rsidRPr="00B36899">
        <w:rPr>
          <w:rFonts w:ascii="Times New Roman" w:hAnsi="Times New Roman" w:cs="Times New Roman"/>
          <w:color w:val="000000"/>
        </w:rPr>
        <w:t xml:space="preserve">. </w:t>
      </w:r>
      <w:r w:rsidR="00736CA5" w:rsidRPr="00736CA5">
        <w:rPr>
          <w:rFonts w:ascii="Times New Roman" w:hAnsi="Times New Roman" w:cs="Times New Roman"/>
          <w:lang w:val="en-US"/>
        </w:rPr>
        <w:t>A constant livelihood</w:t>
      </w:r>
      <w:r w:rsidR="001A7E45">
        <w:rPr>
          <w:rFonts w:ascii="Times New Roman" w:hAnsi="Times New Roman" w:cs="Times New Roman"/>
          <w:lang w:val="en-US"/>
        </w:rPr>
        <w:t>—</w:t>
      </w:r>
      <w:r w:rsidR="00736CA5" w:rsidRPr="00736CA5">
        <w:rPr>
          <w:rFonts w:ascii="Times New Roman" w:hAnsi="Times New Roman" w:cs="Times New Roman"/>
          <w:lang w:val="en-US"/>
        </w:rPr>
        <w:t>not being overly anxious about</w:t>
      </w:r>
      <w:r w:rsidR="00106C73">
        <w:rPr>
          <w:rFonts w:ascii="Times New Roman" w:hAnsi="Times New Roman" w:cs="Times New Roman"/>
          <w:lang w:val="en-US"/>
        </w:rPr>
        <w:t xml:space="preserve"> </w:t>
      </w:r>
      <w:r w:rsidR="00736CA5" w:rsidRPr="00736CA5">
        <w:rPr>
          <w:rFonts w:ascii="Times New Roman" w:hAnsi="Times New Roman" w:cs="Times New Roman"/>
          <w:lang w:val="en-US"/>
        </w:rPr>
        <w:t>survival</w:t>
      </w:r>
      <w:r w:rsidR="00736CA5">
        <w:rPr>
          <w:rFonts w:ascii="Times New Roman" w:hAnsi="Times New Roman" w:cs="Times New Roman"/>
          <w:lang w:val="en-US"/>
        </w:rPr>
        <w:t xml:space="preserve"> or the satisfaction of </w:t>
      </w:r>
      <w:r w:rsidR="00736CA5" w:rsidRPr="00736CA5">
        <w:rPr>
          <w:rFonts w:ascii="Times New Roman" w:hAnsi="Times New Roman" w:cs="Times New Roman"/>
          <w:lang w:val="en-US"/>
        </w:rPr>
        <w:t>basic needs</w:t>
      </w:r>
      <w:r w:rsidR="001A7E45">
        <w:rPr>
          <w:rFonts w:ascii="Times New Roman" w:hAnsi="Times New Roman" w:cs="Times New Roman"/>
          <w:lang w:val="en-US"/>
        </w:rPr>
        <w:t>—</w:t>
      </w:r>
      <w:r w:rsidR="00736CA5" w:rsidRPr="00736CA5">
        <w:rPr>
          <w:rFonts w:ascii="Times New Roman" w:hAnsi="Times New Roman" w:cs="Times New Roman"/>
          <w:lang w:val="en-US"/>
        </w:rPr>
        <w:t>leads to a constant mind</w:t>
      </w:r>
      <w:r w:rsidR="001A7E45">
        <w:rPr>
          <w:rFonts w:ascii="Times New Roman" w:hAnsi="Times New Roman" w:cs="Times New Roman"/>
          <w:lang w:val="en-US"/>
        </w:rPr>
        <w:t xml:space="preserve">: </w:t>
      </w:r>
      <w:r w:rsidR="00736CA5" w:rsidRPr="00736CA5">
        <w:rPr>
          <w:rFonts w:ascii="Times New Roman" w:hAnsi="Times New Roman" w:cs="Times New Roman"/>
          <w:lang w:val="en-US"/>
        </w:rPr>
        <w:t>the kind of mental state that’s conducive to learning and moral cultivation. Moral cultivation can</w:t>
      </w:r>
      <w:r w:rsidR="00106C73">
        <w:rPr>
          <w:rFonts w:ascii="Times New Roman" w:hAnsi="Times New Roman" w:cs="Times New Roman"/>
          <w:lang w:val="en-US"/>
        </w:rPr>
        <w:t>not</w:t>
      </w:r>
      <w:r w:rsidR="00736CA5" w:rsidRPr="00736CA5">
        <w:rPr>
          <w:rFonts w:ascii="Times New Roman" w:hAnsi="Times New Roman" w:cs="Times New Roman"/>
          <w:lang w:val="en-US"/>
        </w:rPr>
        <w:t xml:space="preserve"> work if people are</w:t>
      </w:r>
      <w:r w:rsidR="00106C73">
        <w:rPr>
          <w:rFonts w:ascii="Times New Roman" w:hAnsi="Times New Roman" w:cs="Times New Roman"/>
          <w:lang w:val="en-US"/>
        </w:rPr>
        <w:t xml:space="preserve"> not</w:t>
      </w:r>
      <w:r w:rsidR="00736CA5" w:rsidRPr="00736CA5">
        <w:rPr>
          <w:rFonts w:ascii="Times New Roman" w:hAnsi="Times New Roman" w:cs="Times New Roman"/>
          <w:lang w:val="en-US"/>
        </w:rPr>
        <w:t xml:space="preserve"> in the right state of mind. </w:t>
      </w:r>
      <w:r w:rsidR="00106C73">
        <w:rPr>
          <w:rFonts w:ascii="Times New Roman" w:hAnsi="Times New Roman" w:cs="Times New Roman"/>
          <w:lang w:val="en-US"/>
        </w:rPr>
        <w:t>A minimum level of socio</w:t>
      </w:r>
      <w:r w:rsidR="00736CA5" w:rsidRPr="00736CA5">
        <w:rPr>
          <w:rFonts w:ascii="Times New Roman" w:hAnsi="Times New Roman" w:cs="Times New Roman"/>
          <w:lang w:val="en-US"/>
        </w:rPr>
        <w:t xml:space="preserve">-economic security is a </w:t>
      </w:r>
      <w:r w:rsidR="00106C73">
        <w:rPr>
          <w:rFonts w:ascii="Times New Roman" w:hAnsi="Times New Roman" w:cs="Times New Roman"/>
          <w:lang w:val="en-US"/>
        </w:rPr>
        <w:t>prerequisite for</w:t>
      </w:r>
      <w:r w:rsidR="00736CA5" w:rsidRPr="00736CA5">
        <w:rPr>
          <w:rFonts w:ascii="Times New Roman" w:hAnsi="Times New Roman" w:cs="Times New Roman"/>
          <w:lang w:val="en-US"/>
        </w:rPr>
        <w:t xml:space="preserve"> moral education. Once a constant livelihood has been attained, Mengzi believes that humans should develop their moral capabilities through education and self-cultivation. </w:t>
      </w:r>
      <w:r w:rsidR="00736CA5">
        <w:rPr>
          <w:rFonts w:ascii="Times New Roman" w:hAnsi="Times New Roman" w:cs="Times New Roman"/>
          <w:lang w:val="en-US"/>
        </w:rPr>
        <w:t>Political</w:t>
      </w:r>
      <w:r w:rsidR="00BC1797">
        <w:rPr>
          <w:rFonts w:ascii="Times New Roman" w:hAnsi="Times New Roman" w:cs="Times New Roman"/>
          <w:lang w:val="en-US"/>
        </w:rPr>
        <w:t>-economic</w:t>
      </w:r>
      <w:r w:rsidR="00736CA5">
        <w:rPr>
          <w:rFonts w:ascii="Times New Roman" w:hAnsi="Times New Roman" w:cs="Times New Roman"/>
          <w:lang w:val="en-US"/>
        </w:rPr>
        <w:t xml:space="preserve"> </w:t>
      </w:r>
      <w:r w:rsidR="00736CA5" w:rsidRPr="00736CA5">
        <w:rPr>
          <w:rFonts w:ascii="Times New Roman" w:hAnsi="Times New Roman" w:cs="Times New Roman"/>
        </w:rPr>
        <w:t xml:space="preserve">wellbeing is thus a basic precondition for </w:t>
      </w:r>
      <w:r w:rsidR="00736CA5">
        <w:rPr>
          <w:rFonts w:ascii="Times New Roman" w:hAnsi="Times New Roman" w:cs="Times New Roman"/>
        </w:rPr>
        <w:t xml:space="preserve">the exercise of </w:t>
      </w:r>
      <w:r w:rsidR="00736CA5" w:rsidRPr="00736CA5">
        <w:rPr>
          <w:rFonts w:ascii="Times New Roman" w:hAnsi="Times New Roman" w:cs="Times New Roman"/>
        </w:rPr>
        <w:t>morality</w:t>
      </w:r>
      <w:r w:rsidR="00736CA5">
        <w:rPr>
          <w:rFonts w:ascii="Times New Roman" w:hAnsi="Times New Roman" w:cs="Times New Roman"/>
        </w:rPr>
        <w:t>, at least at the societal level</w:t>
      </w:r>
      <w:r w:rsidR="00736CA5" w:rsidRPr="00736CA5">
        <w:rPr>
          <w:rFonts w:ascii="Times New Roman" w:hAnsi="Times New Roman" w:cs="Times New Roman"/>
        </w:rPr>
        <w:t>.</w:t>
      </w:r>
      <w:r w:rsidR="001A7E45">
        <w:rPr>
          <w:rStyle w:val="FootnoteReference"/>
          <w:rFonts w:ascii="Times New Roman" w:hAnsi="Times New Roman" w:cs="Times New Roman"/>
        </w:rPr>
        <w:footnoteReference w:id="22"/>
      </w:r>
      <w:r w:rsidR="00736CA5" w:rsidRPr="00736CA5">
        <w:rPr>
          <w:rFonts w:ascii="Times New Roman" w:hAnsi="Times New Roman" w:cs="Times New Roman"/>
          <w:lang w:val="en-US"/>
        </w:rPr>
        <w:t xml:space="preserve"> </w:t>
      </w:r>
    </w:p>
    <w:p w14:paraId="44310914" w14:textId="77777777" w:rsidR="008309DB" w:rsidRDefault="008309DB" w:rsidP="008309DB">
      <w:pPr>
        <w:spacing w:after="0" w:line="360" w:lineRule="auto"/>
        <w:jc w:val="both"/>
        <w:rPr>
          <w:rFonts w:ascii="Times New Roman" w:hAnsi="Times New Roman" w:cs="Times New Roman"/>
          <w:lang w:val="en-US"/>
        </w:rPr>
      </w:pPr>
    </w:p>
    <w:p w14:paraId="4B252291" w14:textId="23FB718D" w:rsidR="00BC1797" w:rsidRPr="00BC1797" w:rsidRDefault="00BC1797" w:rsidP="008309DB">
      <w:pPr>
        <w:spacing w:after="0" w:line="360" w:lineRule="auto"/>
        <w:ind w:firstLine="357"/>
        <w:jc w:val="both"/>
        <w:rPr>
          <w:rFonts w:ascii="Times New Roman" w:hAnsi="Times New Roman" w:cs="Times New Roman"/>
          <w:lang w:val="en-US" w:eastAsia="zh-TW"/>
        </w:rPr>
      </w:pPr>
      <w:r>
        <w:rPr>
          <w:rFonts w:ascii="Times New Roman" w:hAnsi="Times New Roman" w:cs="Times New Roman"/>
          <w:lang w:val="en-US"/>
        </w:rPr>
        <w:t>It is here that Mengzi’s view of legitimacy diverges from mere performance legitimacy: r</w:t>
      </w:r>
      <w:r w:rsidR="00736CA5" w:rsidRPr="00736CA5">
        <w:rPr>
          <w:rFonts w:ascii="Times New Roman" w:hAnsi="Times New Roman" w:cs="Times New Roman"/>
          <w:lang w:val="en-US"/>
        </w:rPr>
        <w:t xml:space="preserve">ulers </w:t>
      </w:r>
      <w:r w:rsidR="00106C73">
        <w:rPr>
          <w:rFonts w:ascii="Times New Roman" w:hAnsi="Times New Roman" w:cs="Times New Roman"/>
          <w:lang w:val="en-US"/>
        </w:rPr>
        <w:t>must</w:t>
      </w:r>
      <w:r w:rsidR="00736CA5" w:rsidRPr="00736CA5">
        <w:rPr>
          <w:rFonts w:ascii="Times New Roman" w:hAnsi="Times New Roman" w:cs="Times New Roman"/>
          <w:lang w:val="en-US"/>
        </w:rPr>
        <w:t xml:space="preserve"> actively create the conditions that would make their subjects want to </w:t>
      </w:r>
      <w:r w:rsidR="00106C73">
        <w:rPr>
          <w:rFonts w:ascii="Times New Roman" w:hAnsi="Times New Roman" w:cs="Times New Roman"/>
          <w:lang w:val="en-US"/>
        </w:rPr>
        <w:t>obey</w:t>
      </w:r>
      <w:r w:rsidR="00736CA5">
        <w:rPr>
          <w:rFonts w:ascii="Times New Roman" w:hAnsi="Times New Roman" w:cs="Times New Roman"/>
          <w:lang w:val="en-US"/>
        </w:rPr>
        <w:t xml:space="preserve">: </w:t>
      </w:r>
      <w:r w:rsidR="00736CA5" w:rsidRPr="00736CA5">
        <w:rPr>
          <w:rFonts w:ascii="Times New Roman" w:hAnsi="Times New Roman" w:cs="Times New Roman"/>
          <w:lang w:val="en-US"/>
        </w:rPr>
        <w:t xml:space="preserve">secure their </w:t>
      </w:r>
      <w:r w:rsidR="00106C73">
        <w:rPr>
          <w:rFonts w:ascii="Times New Roman" w:hAnsi="Times New Roman" w:cs="Times New Roman"/>
          <w:lang w:val="en-US"/>
        </w:rPr>
        <w:t>livelihood</w:t>
      </w:r>
      <w:r w:rsidR="00736CA5" w:rsidRPr="00736CA5">
        <w:rPr>
          <w:rFonts w:ascii="Times New Roman" w:hAnsi="Times New Roman" w:cs="Times New Roman"/>
          <w:lang w:val="en-US"/>
        </w:rPr>
        <w:t xml:space="preserve">, </w:t>
      </w:r>
      <w:r w:rsidR="00106C73">
        <w:rPr>
          <w:rFonts w:ascii="Times New Roman" w:hAnsi="Times New Roman" w:cs="Times New Roman"/>
          <w:lang w:val="en-US"/>
        </w:rPr>
        <w:t>shun</w:t>
      </w:r>
      <w:r w:rsidR="00736CA5" w:rsidRPr="00736CA5">
        <w:rPr>
          <w:rFonts w:ascii="Times New Roman" w:hAnsi="Times New Roman" w:cs="Times New Roman"/>
          <w:lang w:val="en-US"/>
        </w:rPr>
        <w:t xml:space="preserve"> disrupt</w:t>
      </w:r>
      <w:r w:rsidR="00736CA5">
        <w:rPr>
          <w:rFonts w:ascii="Times New Roman" w:hAnsi="Times New Roman" w:cs="Times New Roman"/>
          <w:lang w:val="en-US"/>
        </w:rPr>
        <w:t>i</w:t>
      </w:r>
      <w:r w:rsidR="00106C73">
        <w:rPr>
          <w:rFonts w:ascii="Times New Roman" w:hAnsi="Times New Roman" w:cs="Times New Roman"/>
          <w:lang w:val="en-US"/>
        </w:rPr>
        <w:t>ve</w:t>
      </w:r>
      <w:r w:rsidR="00736CA5">
        <w:rPr>
          <w:rFonts w:ascii="Times New Roman" w:hAnsi="Times New Roman" w:cs="Times New Roman"/>
          <w:lang w:val="en-US"/>
        </w:rPr>
        <w:t xml:space="preserve"> </w:t>
      </w:r>
      <w:r w:rsidR="00736CA5" w:rsidRPr="00736CA5">
        <w:rPr>
          <w:rFonts w:ascii="Times New Roman" w:hAnsi="Times New Roman" w:cs="Times New Roman"/>
          <w:lang w:val="en-US"/>
        </w:rPr>
        <w:t>war</w:t>
      </w:r>
      <w:r w:rsidR="00106C73">
        <w:rPr>
          <w:rFonts w:ascii="Times New Roman" w:hAnsi="Times New Roman" w:cs="Times New Roman"/>
          <w:lang w:val="en-US"/>
        </w:rPr>
        <w:t>s</w:t>
      </w:r>
      <w:r w:rsidR="00736CA5" w:rsidRPr="00736CA5">
        <w:rPr>
          <w:rFonts w:ascii="Times New Roman" w:hAnsi="Times New Roman" w:cs="Times New Roman"/>
          <w:lang w:val="en-US"/>
        </w:rPr>
        <w:t xml:space="preserve">, </w:t>
      </w:r>
      <w:r w:rsidR="00736CA5">
        <w:rPr>
          <w:rFonts w:ascii="Times New Roman" w:hAnsi="Times New Roman" w:cs="Times New Roman"/>
          <w:lang w:val="en-US"/>
        </w:rPr>
        <w:t>avoid</w:t>
      </w:r>
      <w:r w:rsidR="00736CA5" w:rsidRPr="00736CA5">
        <w:rPr>
          <w:rFonts w:ascii="Times New Roman" w:hAnsi="Times New Roman" w:cs="Times New Roman"/>
          <w:lang w:val="en-US"/>
        </w:rPr>
        <w:t xml:space="preserve"> </w:t>
      </w:r>
      <w:r w:rsidR="00106C73">
        <w:rPr>
          <w:rFonts w:ascii="Times New Roman" w:hAnsi="Times New Roman" w:cs="Times New Roman"/>
          <w:lang w:val="en-US"/>
        </w:rPr>
        <w:t>onerous taxation</w:t>
      </w:r>
      <w:r w:rsidR="00736CA5">
        <w:rPr>
          <w:rFonts w:ascii="Times New Roman" w:hAnsi="Times New Roman" w:cs="Times New Roman"/>
          <w:lang w:val="en-US"/>
        </w:rPr>
        <w:t xml:space="preserve">, </w:t>
      </w:r>
      <w:r w:rsidR="00106C73">
        <w:rPr>
          <w:rFonts w:ascii="Times New Roman" w:hAnsi="Times New Roman" w:cs="Times New Roman"/>
          <w:lang w:val="en-US"/>
        </w:rPr>
        <w:t xml:space="preserve">etc., </w:t>
      </w:r>
      <w:r w:rsidR="008309DB">
        <w:rPr>
          <w:rFonts w:ascii="Times New Roman" w:hAnsi="Times New Roman" w:cs="Times New Roman"/>
          <w:lang w:val="en-US"/>
        </w:rPr>
        <w:t xml:space="preserve">all </w:t>
      </w:r>
      <w:r w:rsidR="003A0785">
        <w:rPr>
          <w:rFonts w:ascii="Times New Roman" w:hAnsi="Times New Roman" w:cs="Times New Roman"/>
          <w:lang w:val="en-US"/>
        </w:rPr>
        <w:t>s</w:t>
      </w:r>
      <w:r w:rsidR="00106C73">
        <w:rPr>
          <w:rFonts w:ascii="Times New Roman" w:hAnsi="Times New Roman" w:cs="Times New Roman"/>
          <w:lang w:val="en-US"/>
        </w:rPr>
        <w:t>o as</w:t>
      </w:r>
      <w:r w:rsidR="00736CA5">
        <w:rPr>
          <w:rFonts w:ascii="Times New Roman" w:hAnsi="Times New Roman" w:cs="Times New Roman"/>
          <w:lang w:val="en-US"/>
        </w:rPr>
        <w:t xml:space="preserve"> to create the conditions for the moral sprouts of the people to grow and flourish.</w:t>
      </w:r>
      <w:r w:rsidR="00736CA5" w:rsidRPr="00736CA5">
        <w:rPr>
          <w:rFonts w:ascii="Times New Roman" w:hAnsi="Times New Roman" w:cs="Times New Roman"/>
          <w:lang w:val="en-US"/>
        </w:rPr>
        <w:t xml:space="preserve"> </w:t>
      </w:r>
      <w:r>
        <w:rPr>
          <w:rFonts w:ascii="Times New Roman" w:hAnsi="Times New Roman" w:cs="Times New Roman"/>
          <w:lang w:val="en-US"/>
        </w:rPr>
        <w:t xml:space="preserve">As Joseph Chan argues, this is ultimately a perfectionist theory of </w:t>
      </w:r>
      <w:r w:rsidR="008309DB">
        <w:rPr>
          <w:rFonts w:ascii="Times New Roman" w:hAnsi="Times New Roman" w:cs="Times New Roman"/>
          <w:lang w:val="en-US"/>
        </w:rPr>
        <w:t>legitimacy</w:t>
      </w:r>
      <w:r>
        <w:rPr>
          <w:rFonts w:ascii="Times New Roman" w:hAnsi="Times New Roman" w:cs="Times New Roman"/>
          <w:lang w:val="en-US"/>
        </w:rPr>
        <w:t xml:space="preserve"> “because its ultimate basis is a certain conception of the good life”</w:t>
      </w:r>
      <w:r>
        <w:rPr>
          <w:rFonts w:ascii="Times New Roman" w:hAnsi="Times New Roman" w:cs="Times New Roman" w:hint="eastAsia"/>
          <w:lang w:val="en-US" w:eastAsia="zh-TW"/>
        </w:rPr>
        <w:t xml:space="preserve"> (2014, 172)</w:t>
      </w:r>
      <w:r>
        <w:rPr>
          <w:rFonts w:ascii="Times New Roman" w:hAnsi="Times New Roman" w:cs="Times New Roman"/>
          <w:lang w:val="en-US"/>
        </w:rPr>
        <w:t>; in this sense, Mencius’ theory of humane government bears similarities of Amartya Sen’s ideal of “development as freedom” because economic sufficiency is seen as a minimum springboard for greater</w:t>
      </w:r>
      <w:r>
        <w:rPr>
          <w:rFonts w:ascii="Times New Roman" w:hAnsi="Times New Roman" w:cs="Times New Roman" w:hint="eastAsia"/>
          <w:lang w:val="en-US" w:eastAsia="zh-TW"/>
        </w:rPr>
        <w:t xml:space="preserve"> </w:t>
      </w:r>
      <w:r>
        <w:rPr>
          <w:rFonts w:ascii="Times New Roman" w:hAnsi="Times New Roman" w:cs="Times New Roman"/>
          <w:lang w:val="en-US"/>
        </w:rPr>
        <w:t>moral development</w:t>
      </w:r>
      <w:r>
        <w:rPr>
          <w:rFonts w:ascii="Times New Roman" w:hAnsi="Times New Roman" w:cs="Times New Roman" w:hint="eastAsia"/>
          <w:lang w:val="en-US" w:eastAsia="zh-TW"/>
        </w:rPr>
        <w:t xml:space="preserve"> </w:t>
      </w:r>
      <w:r>
        <w:rPr>
          <w:rFonts w:ascii="Times New Roman" w:hAnsi="Times New Roman" w:cs="Times New Roman"/>
          <w:lang w:val="en-US"/>
        </w:rPr>
        <w:fldChar w:fldCharType="begin"/>
      </w:r>
      <w:r>
        <w:rPr>
          <w:rFonts w:ascii="Times New Roman" w:hAnsi="Times New Roman" w:cs="Times New Roman"/>
          <w:lang w:val="en-US"/>
        </w:rPr>
        <w:instrText xml:space="preserve"> ADDIN ZOTERO_ITEM CSL_CITATION {"citationID":"bWtJSwhD","properties":{"formattedCitation":"(Sen 2000)","plainCitation":"(Sen 2000)","noteIndex":0},"citationItems":[{"id":2342,"uris":["http://zotero.org/users/4423085/items/9JYAV829"],"itemData":{"id":2342,"type":"book","event-place":"New York","publisher":"Anchor Books","publisher-place":"New York","title":"Development as Freedom","author":[{"family":"Sen","given":"Amartya"}],"issued":{"date-parts":[["2000"]]}}}],"schema":"https://github.com/citation-style-language/schema/raw/master/csl-citation.json"} </w:instrText>
      </w:r>
      <w:r>
        <w:rPr>
          <w:rFonts w:ascii="Times New Roman" w:hAnsi="Times New Roman" w:cs="Times New Roman"/>
          <w:lang w:val="en-US"/>
        </w:rPr>
        <w:fldChar w:fldCharType="separate"/>
      </w:r>
      <w:r>
        <w:rPr>
          <w:rFonts w:ascii="Times New Roman" w:hAnsi="Times New Roman" w:cs="Times New Roman"/>
          <w:noProof/>
          <w:lang w:val="en-US"/>
        </w:rPr>
        <w:t>(Sen 2000)</w:t>
      </w:r>
      <w:r>
        <w:rPr>
          <w:rFonts w:ascii="Times New Roman" w:hAnsi="Times New Roman" w:cs="Times New Roman"/>
          <w:lang w:val="en-US"/>
        </w:rPr>
        <w:fldChar w:fldCharType="end"/>
      </w:r>
      <w:r>
        <w:rPr>
          <w:rFonts w:ascii="Times New Roman" w:hAnsi="Times New Roman" w:cs="Times New Roman" w:hint="eastAsia"/>
          <w:lang w:val="en-US" w:eastAsia="zh-TW"/>
        </w:rPr>
        <w:t>.</w:t>
      </w:r>
    </w:p>
    <w:p w14:paraId="101D69BE" w14:textId="77777777" w:rsidR="00BC1797" w:rsidRDefault="00BC1797" w:rsidP="00FB50F0">
      <w:pPr>
        <w:pStyle w:val="p1"/>
        <w:spacing w:line="360" w:lineRule="auto"/>
        <w:rPr>
          <w:rFonts w:ascii="Times New Roman" w:hAnsi="Times New Roman"/>
          <w:sz w:val="24"/>
          <w:szCs w:val="24"/>
        </w:rPr>
      </w:pPr>
    </w:p>
    <w:p w14:paraId="2D840AAB" w14:textId="64407062" w:rsidR="00DA2FED" w:rsidRDefault="00713449" w:rsidP="00736CA5">
      <w:pPr>
        <w:pStyle w:val="p1"/>
        <w:numPr>
          <w:ilvl w:val="0"/>
          <w:numId w:val="1"/>
        </w:numPr>
        <w:ind w:left="714" w:hanging="357"/>
        <w:jc w:val="center"/>
        <w:rPr>
          <w:rFonts w:ascii="Times New Roman" w:hAnsi="Times New Roman"/>
          <w:b/>
          <w:bCs/>
          <w:sz w:val="24"/>
          <w:szCs w:val="24"/>
        </w:rPr>
      </w:pPr>
      <w:r w:rsidRPr="000D0FD0">
        <w:rPr>
          <w:rFonts w:ascii="Times New Roman" w:hAnsi="Times New Roman"/>
          <w:b/>
          <w:bCs/>
          <w:sz w:val="24"/>
          <w:szCs w:val="24"/>
        </w:rPr>
        <w:t>Mengzian Socialism</w:t>
      </w:r>
      <w:r w:rsidR="00135A2A">
        <w:rPr>
          <w:rFonts w:ascii="Times New Roman" w:hAnsi="Times New Roman"/>
          <w:b/>
          <w:bCs/>
          <w:sz w:val="24"/>
          <w:szCs w:val="24"/>
        </w:rPr>
        <w:t xml:space="preserve"> as Remedy to Global Imperialism</w:t>
      </w:r>
    </w:p>
    <w:p w14:paraId="27B35D56" w14:textId="77777777" w:rsidR="00736CA5" w:rsidRPr="00736CA5" w:rsidRDefault="00736CA5" w:rsidP="00736CA5">
      <w:pPr>
        <w:pStyle w:val="p1"/>
        <w:ind w:left="714"/>
        <w:rPr>
          <w:rFonts w:ascii="Times New Roman" w:hAnsi="Times New Roman"/>
          <w:b/>
          <w:bCs/>
          <w:sz w:val="24"/>
          <w:szCs w:val="24"/>
        </w:rPr>
      </w:pPr>
    </w:p>
    <w:p w14:paraId="6B379EEF" w14:textId="6B3EDB52" w:rsidR="00736CA5" w:rsidRDefault="00736CA5" w:rsidP="00106C73">
      <w:pPr>
        <w:pStyle w:val="p1"/>
        <w:spacing w:line="360" w:lineRule="auto"/>
        <w:ind w:firstLine="357"/>
        <w:jc w:val="both"/>
        <w:rPr>
          <w:rFonts w:ascii="Times New Roman" w:hAnsi="Times New Roman"/>
          <w:sz w:val="24"/>
          <w:szCs w:val="24"/>
        </w:rPr>
      </w:pPr>
      <w:r w:rsidRPr="00B36899">
        <w:rPr>
          <w:rFonts w:ascii="Times New Roman" w:hAnsi="Times New Roman"/>
          <w:sz w:val="24"/>
          <w:szCs w:val="24"/>
        </w:rPr>
        <w:lastRenderedPageBreak/>
        <w:t xml:space="preserve">As I’ve said, Kōtoku </w:t>
      </w:r>
      <w:r>
        <w:rPr>
          <w:rFonts w:ascii="Times New Roman" w:hAnsi="Times New Roman"/>
          <w:sz w:val="24"/>
          <w:szCs w:val="24"/>
        </w:rPr>
        <w:t>pr</w:t>
      </w:r>
      <w:r w:rsidRPr="00B36899">
        <w:rPr>
          <w:rFonts w:ascii="Times New Roman" w:hAnsi="Times New Roman"/>
          <w:sz w:val="24"/>
          <w:szCs w:val="24"/>
        </w:rPr>
        <w:t>offer</w:t>
      </w:r>
      <w:r>
        <w:rPr>
          <w:rFonts w:ascii="Times New Roman" w:hAnsi="Times New Roman"/>
          <w:sz w:val="24"/>
          <w:szCs w:val="24"/>
        </w:rPr>
        <w:t>s</w:t>
      </w:r>
      <w:r w:rsidRPr="00B36899">
        <w:rPr>
          <w:rFonts w:ascii="Times New Roman" w:hAnsi="Times New Roman"/>
          <w:sz w:val="24"/>
          <w:szCs w:val="24"/>
        </w:rPr>
        <w:t xml:space="preserve"> a Mengzian</w:t>
      </w:r>
      <w:r>
        <w:rPr>
          <w:rFonts w:ascii="Times New Roman" w:hAnsi="Times New Roman"/>
          <w:sz w:val="24"/>
          <w:szCs w:val="24"/>
        </w:rPr>
        <w:t>-</w:t>
      </w:r>
      <w:r w:rsidRPr="00B36899">
        <w:rPr>
          <w:rFonts w:ascii="Times New Roman" w:hAnsi="Times New Roman"/>
          <w:sz w:val="24"/>
          <w:szCs w:val="24"/>
        </w:rPr>
        <w:t>socialist critique of imperialism and the military industrial complex</w:t>
      </w:r>
      <w:r>
        <w:rPr>
          <w:rFonts w:ascii="Times New Roman" w:hAnsi="Times New Roman"/>
          <w:sz w:val="24"/>
          <w:szCs w:val="24"/>
        </w:rPr>
        <w:t xml:space="preserve">. So now that we’ve looked at Mencius’ account of moral psychology and political legitimacy, we can now see the Mengzian roots of Kōtoku’s anti-imperialism. </w:t>
      </w:r>
    </w:p>
    <w:p w14:paraId="0F11EA7F" w14:textId="77777777" w:rsidR="00736CA5" w:rsidRDefault="00736CA5" w:rsidP="00736CA5">
      <w:pPr>
        <w:pStyle w:val="p1"/>
        <w:spacing w:line="360" w:lineRule="auto"/>
        <w:ind w:firstLine="357"/>
        <w:rPr>
          <w:rFonts w:ascii="Times New Roman" w:hAnsi="Times New Roman"/>
          <w:sz w:val="24"/>
          <w:szCs w:val="24"/>
        </w:rPr>
      </w:pPr>
    </w:p>
    <w:p w14:paraId="13739755" w14:textId="3C5279EF" w:rsidR="00736CA5" w:rsidRDefault="00736CA5" w:rsidP="00736CA5">
      <w:pPr>
        <w:pStyle w:val="p1"/>
        <w:spacing w:line="360" w:lineRule="auto"/>
        <w:ind w:firstLine="357"/>
        <w:jc w:val="both"/>
        <w:rPr>
          <w:rFonts w:ascii="Times New Roman" w:hAnsi="Times New Roman"/>
          <w:sz w:val="24"/>
          <w:szCs w:val="24"/>
          <w:lang w:eastAsia="ja-JP"/>
        </w:rPr>
      </w:pPr>
      <w:r w:rsidRPr="00151FE0">
        <w:rPr>
          <w:rFonts w:ascii="Times New Roman" w:hAnsi="Times New Roman"/>
          <w:sz w:val="24"/>
          <w:szCs w:val="24"/>
          <w:lang w:eastAsia="ja-JP"/>
        </w:rPr>
        <w:t>Mengzi and Kōtoku argue that an innate part of human nature is the feeling of compassion. That all humans have hearts that feel for others. And that compassion can be motivated, not out of the desire for reward or fame, but simply out of a concern for the wellbeing of others. They also tell us that in order to be a</w:t>
      </w:r>
      <w:r>
        <w:rPr>
          <w:rFonts w:ascii="Times New Roman" w:hAnsi="Times New Roman"/>
          <w:sz w:val="24"/>
          <w:szCs w:val="24"/>
          <w:lang w:eastAsia="ja-JP"/>
        </w:rPr>
        <w:t xml:space="preserve"> fully</w:t>
      </w:r>
      <w:r w:rsidRPr="00151FE0">
        <w:rPr>
          <w:rFonts w:ascii="Times New Roman" w:hAnsi="Times New Roman"/>
          <w:sz w:val="24"/>
          <w:szCs w:val="24"/>
          <w:lang w:eastAsia="ja-JP"/>
        </w:rPr>
        <w:t xml:space="preserve"> ethical human being, one ought to feel this sort of compassion</w:t>
      </w:r>
      <w:r>
        <w:rPr>
          <w:rFonts w:ascii="Times New Roman" w:hAnsi="Times New Roman"/>
          <w:sz w:val="24"/>
          <w:szCs w:val="24"/>
          <w:lang w:eastAsia="ja-JP"/>
        </w:rPr>
        <w:t xml:space="preserve"> and extend its reach as broadly as possible</w:t>
      </w:r>
      <w:r w:rsidRPr="00151FE0">
        <w:rPr>
          <w:rFonts w:ascii="Times New Roman" w:hAnsi="Times New Roman"/>
          <w:sz w:val="24"/>
          <w:szCs w:val="24"/>
          <w:lang w:eastAsia="ja-JP"/>
        </w:rPr>
        <w:t>. To not feel compassion in this way is to not fully realize one’s capacities as a human being</w:t>
      </w:r>
      <w:r>
        <w:rPr>
          <w:rFonts w:ascii="Times New Roman" w:hAnsi="Times New Roman"/>
          <w:sz w:val="24"/>
          <w:szCs w:val="24"/>
          <w:lang w:eastAsia="ja-JP"/>
        </w:rPr>
        <w:t>, who, by nature, possess innate moral dispositions</w:t>
      </w:r>
      <w:r w:rsidRPr="00151FE0">
        <w:rPr>
          <w:rFonts w:ascii="Times New Roman" w:hAnsi="Times New Roman"/>
          <w:sz w:val="24"/>
          <w:szCs w:val="24"/>
          <w:lang w:eastAsia="ja-JP"/>
        </w:rPr>
        <w:t xml:space="preserve">. This is why Kōtoku frequently calls patriotism an animal instinct. Because patriots fail to extend their love </w:t>
      </w:r>
      <w:r>
        <w:rPr>
          <w:rFonts w:ascii="Times New Roman" w:hAnsi="Times New Roman"/>
          <w:sz w:val="24"/>
          <w:szCs w:val="24"/>
          <w:lang w:eastAsia="ja-JP"/>
        </w:rPr>
        <w:t xml:space="preserve">and care </w:t>
      </w:r>
      <w:r w:rsidRPr="00151FE0">
        <w:rPr>
          <w:rFonts w:ascii="Times New Roman" w:hAnsi="Times New Roman"/>
          <w:sz w:val="24"/>
          <w:szCs w:val="24"/>
          <w:lang w:eastAsia="ja-JP"/>
        </w:rPr>
        <w:t>more broadly, they fail to realize their full humanity</w:t>
      </w:r>
      <w:r>
        <w:rPr>
          <w:rFonts w:ascii="Times New Roman" w:hAnsi="Times New Roman"/>
          <w:sz w:val="24"/>
          <w:szCs w:val="24"/>
          <w:lang w:eastAsia="ja-JP"/>
        </w:rPr>
        <w:t xml:space="preserve">. </w:t>
      </w:r>
    </w:p>
    <w:p w14:paraId="0016D5E1" w14:textId="77777777" w:rsidR="00736CA5" w:rsidRDefault="00736CA5" w:rsidP="00736CA5">
      <w:pPr>
        <w:pStyle w:val="p1"/>
        <w:spacing w:line="360" w:lineRule="auto"/>
        <w:ind w:firstLine="357"/>
        <w:jc w:val="both"/>
        <w:rPr>
          <w:rFonts w:ascii="Times New Roman" w:hAnsi="Times New Roman"/>
          <w:sz w:val="24"/>
          <w:szCs w:val="24"/>
          <w:lang w:eastAsia="ja-JP"/>
        </w:rPr>
      </w:pPr>
    </w:p>
    <w:p w14:paraId="062A2AC1" w14:textId="431C9147" w:rsidR="00736CA5" w:rsidRPr="00736CA5" w:rsidRDefault="00736CA5" w:rsidP="00736CA5">
      <w:pPr>
        <w:spacing w:after="0" w:line="360" w:lineRule="auto"/>
        <w:ind w:firstLine="357"/>
        <w:jc w:val="both"/>
        <w:rPr>
          <w:rFonts w:ascii="Times New Roman" w:hAnsi="Times New Roman"/>
          <w:lang w:eastAsia="ja-JP"/>
        </w:rPr>
      </w:pPr>
      <w:r>
        <w:rPr>
          <w:rFonts w:ascii="Times New Roman" w:hAnsi="Times New Roman"/>
          <w:lang w:eastAsia="ja-JP"/>
        </w:rPr>
        <w:t>Where Kōtoku goes beyond Mengzi, however, is in hybridizing this view of moral psychology with socialism’s commitment to international solidarity. In Mengzi’s one-rooted account, we develops our moral sprouts through our own particular relationships, especially within the family. Kōtoku’s account of the transformation of the patterns of emotional identification that accompany modernity, however, suggests that the centrality of the family unit and local, village life has weakened. Modern political structures result in the rise of</w:t>
      </w:r>
      <w:r w:rsidR="001A7E45">
        <w:rPr>
          <w:rFonts w:ascii="Times New Roman" w:hAnsi="Times New Roman"/>
          <w:lang w:eastAsia="ja-JP"/>
        </w:rPr>
        <w:t xml:space="preserve"> </w:t>
      </w:r>
      <w:r w:rsidR="001A7E45">
        <w:rPr>
          <w:rFonts w:ascii="Times New Roman" w:hAnsi="Times New Roman"/>
        </w:rPr>
        <w:t>individualistic</w:t>
      </w:r>
      <w:r w:rsidRPr="00B36899">
        <w:rPr>
          <w:rFonts w:ascii="Times New Roman" w:hAnsi="Times New Roman"/>
        </w:rPr>
        <w:t>, political, and class identification</w:t>
      </w:r>
      <w:r>
        <w:rPr>
          <w:rFonts w:ascii="Times New Roman" w:hAnsi="Times New Roman"/>
        </w:rPr>
        <w:t xml:space="preserve"> which were not as prominent in premodern societies. To avoid the problematic outcomes that can result from these forces—namely imperialism and elite domination—socialism becomes a necessary bulwark.</w:t>
      </w:r>
      <w:r>
        <w:rPr>
          <w:rFonts w:ascii="Times New Roman" w:hAnsi="Times New Roman"/>
          <w:lang w:eastAsia="ja-JP"/>
        </w:rPr>
        <w:t xml:space="preserve"> </w:t>
      </w:r>
      <w:r>
        <w:rPr>
          <w:rFonts w:ascii="Times New Roman" w:hAnsi="Times New Roman"/>
        </w:rPr>
        <w:t xml:space="preserve">For Kōtoku, </w:t>
      </w:r>
      <w:r w:rsidRPr="00736CA5">
        <w:rPr>
          <w:rFonts w:ascii="Times New Roman" w:hAnsi="Times New Roman" w:cs="Times New Roman"/>
        </w:rPr>
        <w:t>“a patriotism based only on an empty pride in military victory and a hatred of enemy nations can only be a hindrance to the mutual respect and spirit of brotherhood among the different peoples of the world” (</w:t>
      </w:r>
      <w:r w:rsidR="00BC1797" w:rsidRPr="00BC1797">
        <w:rPr>
          <w:rFonts w:ascii="Times New Roman" w:hAnsi="Times New Roman" w:cs="Times New Roman"/>
          <w:kern w:val="0"/>
          <w:lang w:val="en-US"/>
        </w:rPr>
        <w:t>Kōtoku 2015</w:t>
      </w:r>
      <w:r w:rsidR="00BC1797">
        <w:rPr>
          <w:rFonts w:ascii="Times New Roman" w:hAnsi="Times New Roman"/>
        </w:rPr>
        <w:t xml:space="preserve">, </w:t>
      </w:r>
      <w:r w:rsidRPr="00736CA5">
        <w:rPr>
          <w:rFonts w:ascii="Times New Roman" w:hAnsi="Times New Roman" w:cs="Times New Roman"/>
        </w:rPr>
        <w:t>157)</w:t>
      </w:r>
      <w:r>
        <w:rPr>
          <w:rFonts w:ascii="Times New Roman" w:hAnsi="Times New Roman" w:cs="Times New Roman"/>
        </w:rPr>
        <w:t xml:space="preserve">. The socialist phrase of </w:t>
      </w:r>
      <w:r>
        <w:rPr>
          <w:rFonts w:ascii="Times New Roman" w:hAnsi="Times New Roman"/>
        </w:rPr>
        <w:t>“Workers of the world, unite!” would thus encapsulate the modern meaning of</w:t>
      </w:r>
      <w:r w:rsidRPr="00B36899">
        <w:rPr>
          <w:rFonts w:ascii="Times New Roman" w:hAnsi="Times New Roman"/>
        </w:rPr>
        <w:t xml:space="preserve"> </w:t>
      </w:r>
      <w:r>
        <w:rPr>
          <w:rFonts w:ascii="Times New Roman" w:hAnsi="Times New Roman"/>
        </w:rPr>
        <w:t>a fully developed form of</w:t>
      </w:r>
      <w:r w:rsidRPr="00B36899">
        <w:rPr>
          <w:rFonts w:ascii="Times New Roman" w:hAnsi="Times New Roman"/>
        </w:rPr>
        <w:t xml:space="preserve"> Mengzian compassion</w:t>
      </w:r>
      <w:r>
        <w:rPr>
          <w:rFonts w:ascii="Times New Roman" w:hAnsi="Times New Roman"/>
        </w:rPr>
        <w:t xml:space="preserve">: </w:t>
      </w:r>
      <w:r w:rsidRPr="00B36899">
        <w:rPr>
          <w:rFonts w:ascii="Times New Roman" w:hAnsi="Times New Roman"/>
        </w:rPr>
        <w:t xml:space="preserve">extending </w:t>
      </w:r>
      <w:r w:rsidR="001A7E45">
        <w:rPr>
          <w:rFonts w:ascii="Times New Roman" w:hAnsi="Times New Roman"/>
        </w:rPr>
        <w:t xml:space="preserve">compassion </w:t>
      </w:r>
      <w:r w:rsidRPr="00B36899">
        <w:rPr>
          <w:rFonts w:ascii="Times New Roman" w:hAnsi="Times New Roman"/>
        </w:rPr>
        <w:t>towards others not based on artificial domestic or geopolitical boundaries</w:t>
      </w:r>
      <w:r>
        <w:rPr>
          <w:rFonts w:ascii="Times New Roman" w:hAnsi="Times New Roman"/>
        </w:rPr>
        <w:t xml:space="preserve"> erected through a manufactured and manipulated form of patriotism</w:t>
      </w:r>
      <w:r w:rsidRPr="00B36899">
        <w:rPr>
          <w:rFonts w:ascii="Times New Roman" w:hAnsi="Times New Roman"/>
        </w:rPr>
        <w:t>.</w:t>
      </w:r>
      <w:r w:rsidR="00BC1797">
        <w:rPr>
          <w:rStyle w:val="FootnoteReference"/>
          <w:rFonts w:ascii="Times New Roman" w:hAnsi="Times New Roman"/>
        </w:rPr>
        <w:footnoteReference w:id="23"/>
      </w:r>
      <w:r w:rsidRPr="00736CA5">
        <w:rPr>
          <w:rFonts w:ascii="Times New Roman" w:hAnsi="Times New Roman" w:cs="Times New Roman"/>
        </w:rPr>
        <w:t xml:space="preserve"> </w:t>
      </w:r>
    </w:p>
    <w:p w14:paraId="2F91E0E3" w14:textId="77777777" w:rsidR="00736CA5" w:rsidRDefault="00736CA5" w:rsidP="00736CA5">
      <w:pPr>
        <w:spacing w:after="0" w:line="360" w:lineRule="auto"/>
        <w:ind w:firstLine="357"/>
        <w:jc w:val="both"/>
        <w:rPr>
          <w:rFonts w:ascii="Times New Roman" w:hAnsi="Times New Roman" w:cs="Times New Roman"/>
        </w:rPr>
      </w:pPr>
    </w:p>
    <w:p w14:paraId="64B76342" w14:textId="16F728A4" w:rsidR="00E05647" w:rsidRPr="00736CA5" w:rsidRDefault="00736CA5" w:rsidP="00736CA5">
      <w:pPr>
        <w:spacing w:after="0" w:line="360" w:lineRule="auto"/>
        <w:ind w:firstLine="357"/>
        <w:jc w:val="both"/>
        <w:rPr>
          <w:rFonts w:ascii="Times New Roman" w:hAnsi="Times New Roman" w:cs="Times New Roman"/>
          <w:color w:val="000000"/>
        </w:rPr>
      </w:pPr>
      <w:r>
        <w:rPr>
          <w:rFonts w:ascii="Times New Roman" w:hAnsi="Times New Roman"/>
        </w:rPr>
        <w:t>A second overlap between Mengzi and Kōtoku lies in the importance they place on the material wellbeing of the common people for a nation’s political legitimacy.</w:t>
      </w:r>
      <w:r w:rsidRPr="00B36899">
        <w:rPr>
          <w:rFonts w:ascii="Times New Roman" w:hAnsi="Times New Roman"/>
        </w:rPr>
        <w:t xml:space="preserve"> Here we see </w:t>
      </w:r>
      <w:r w:rsidR="00106C73">
        <w:rPr>
          <w:rFonts w:ascii="Times New Roman" w:hAnsi="Times New Roman"/>
        </w:rPr>
        <w:t>a commonality</w:t>
      </w:r>
      <w:r w:rsidRPr="00B36899">
        <w:rPr>
          <w:rFonts w:ascii="Times New Roman" w:hAnsi="Times New Roman"/>
        </w:rPr>
        <w:t xml:space="preserve"> between socialist and Confucian concerns: care for the common people.</w:t>
      </w:r>
      <w:r>
        <w:rPr>
          <w:rFonts w:ascii="Times New Roman" w:hAnsi="Times New Roman"/>
        </w:rPr>
        <w:t xml:space="preserve"> </w:t>
      </w:r>
      <w:r w:rsidRPr="00B36899">
        <w:rPr>
          <w:rFonts w:ascii="Times New Roman" w:hAnsi="Times New Roman" w:cs="Times New Roman"/>
        </w:rPr>
        <w:t xml:space="preserve">Kōtoku </w:t>
      </w:r>
      <w:r w:rsidR="00106C73">
        <w:rPr>
          <w:rFonts w:ascii="Times New Roman" w:hAnsi="Times New Roman" w:cs="Times New Roman"/>
        </w:rPr>
        <w:t xml:space="preserve">modernizes </w:t>
      </w:r>
      <w:r w:rsidRPr="00B36899">
        <w:rPr>
          <w:rFonts w:ascii="Times New Roman" w:hAnsi="Times New Roman" w:cs="Times New Roman"/>
          <w:i/>
          <w:iCs/>
        </w:rPr>
        <w:t>minben</w:t>
      </w:r>
      <w:r w:rsidR="00106C73">
        <w:rPr>
          <w:rFonts w:ascii="Times New Roman" w:hAnsi="Times New Roman" w:cs="Times New Roman"/>
        </w:rPr>
        <w:t xml:space="preserve"> </w:t>
      </w:r>
      <w:r w:rsidRPr="00B36899">
        <w:rPr>
          <w:rFonts w:ascii="Times New Roman" w:hAnsi="Times New Roman" w:cs="Times New Roman"/>
        </w:rPr>
        <w:t xml:space="preserve">by </w:t>
      </w:r>
      <w:r>
        <w:rPr>
          <w:rFonts w:ascii="Times New Roman" w:hAnsi="Times New Roman" w:cs="Times New Roman"/>
        </w:rPr>
        <w:t>concluding</w:t>
      </w:r>
      <w:r w:rsidRPr="00B36899">
        <w:rPr>
          <w:rFonts w:ascii="Times New Roman" w:hAnsi="Times New Roman" w:cs="Times New Roman"/>
        </w:rPr>
        <w:t xml:space="preserve"> that the </w:t>
      </w:r>
      <w:r>
        <w:rPr>
          <w:rFonts w:ascii="Times New Roman" w:hAnsi="Times New Roman" w:cs="Times New Roman"/>
        </w:rPr>
        <w:t>social</w:t>
      </w:r>
      <w:r w:rsidRPr="00B36899">
        <w:rPr>
          <w:rFonts w:ascii="Times New Roman" w:hAnsi="Times New Roman" w:cs="Times New Roman"/>
        </w:rPr>
        <w:t xml:space="preserve"> preconditions </w:t>
      </w:r>
      <w:r>
        <w:rPr>
          <w:rFonts w:ascii="Times New Roman" w:hAnsi="Times New Roman" w:cs="Times New Roman"/>
        </w:rPr>
        <w:t xml:space="preserve">necessary </w:t>
      </w:r>
      <w:r w:rsidRPr="00B36899">
        <w:rPr>
          <w:rFonts w:ascii="Times New Roman" w:hAnsi="Times New Roman" w:cs="Times New Roman"/>
        </w:rPr>
        <w:t xml:space="preserve">for </w:t>
      </w:r>
      <w:r>
        <w:rPr>
          <w:rFonts w:ascii="Times New Roman" w:hAnsi="Times New Roman" w:cs="Times New Roman"/>
        </w:rPr>
        <w:t xml:space="preserve">securing </w:t>
      </w:r>
      <w:r w:rsidRPr="00B36899">
        <w:rPr>
          <w:rFonts w:ascii="Times New Roman" w:hAnsi="Times New Roman" w:cs="Times New Roman"/>
        </w:rPr>
        <w:t>the material wellbeing of the people is socialism.</w:t>
      </w:r>
      <w:r>
        <w:rPr>
          <w:rFonts w:ascii="Times New Roman" w:hAnsi="Times New Roman" w:cs="Times New Roman"/>
        </w:rPr>
        <w:t xml:space="preserve"> </w:t>
      </w:r>
      <w:r>
        <w:rPr>
          <w:rFonts w:ascii="Times New Roman" w:hAnsi="Times New Roman"/>
        </w:rPr>
        <w:t>The problem with imperialism is that “A small minority of military officers, politicians, and capitalists block any improvement in the livelihood of the vast majority of the population, destroy their meager savings, and even take their lives in order to build their great empire” (</w:t>
      </w:r>
      <w:r w:rsidR="00BC1797" w:rsidRPr="00BC1797">
        <w:rPr>
          <w:rFonts w:ascii="Times New Roman" w:hAnsi="Times New Roman" w:cs="Times New Roman"/>
          <w:kern w:val="0"/>
          <w:lang w:val="en-US"/>
        </w:rPr>
        <w:t>Kōtoku 2015</w:t>
      </w:r>
      <w:r w:rsidR="00BC1797">
        <w:rPr>
          <w:rFonts w:ascii="Times New Roman" w:hAnsi="Times New Roman"/>
        </w:rPr>
        <w:t xml:space="preserve">, </w:t>
      </w:r>
      <w:r>
        <w:rPr>
          <w:rFonts w:ascii="Times New Roman" w:hAnsi="Times New Roman"/>
        </w:rPr>
        <w:t xml:space="preserve">189). </w:t>
      </w:r>
      <w:r w:rsidR="00E05647" w:rsidRPr="00B36899">
        <w:rPr>
          <w:rFonts w:ascii="Times New Roman" w:hAnsi="Times New Roman"/>
        </w:rPr>
        <w:t>Rather than a nation-state that is monopolized by an elite clique, Kōtoku wants a nation that ensures continual social progress, and the wellbeing and happiness of all</w:t>
      </w:r>
      <w:r w:rsidR="00713449" w:rsidRPr="00B36899">
        <w:rPr>
          <w:rFonts w:ascii="Times New Roman" w:hAnsi="Times New Roman"/>
        </w:rPr>
        <w:t xml:space="preserve">. </w:t>
      </w:r>
      <w:r w:rsidR="00E05647" w:rsidRPr="00B36899">
        <w:rPr>
          <w:rFonts w:ascii="Times New Roman" w:hAnsi="Times New Roman"/>
        </w:rPr>
        <w:t xml:space="preserve">Countries should </w:t>
      </w:r>
      <w:r>
        <w:rPr>
          <w:rFonts w:ascii="Times New Roman" w:hAnsi="Times New Roman"/>
        </w:rPr>
        <w:t xml:space="preserve">therefore </w:t>
      </w:r>
      <w:r w:rsidR="00E05647" w:rsidRPr="00B36899">
        <w:rPr>
          <w:rFonts w:ascii="Times New Roman" w:hAnsi="Times New Roman"/>
        </w:rPr>
        <w:t xml:space="preserve">establish socialism: </w:t>
      </w:r>
    </w:p>
    <w:p w14:paraId="5DC291F6" w14:textId="77777777" w:rsidR="00736CA5" w:rsidRDefault="00736CA5" w:rsidP="00736CA5">
      <w:pPr>
        <w:pStyle w:val="p1"/>
        <w:spacing w:line="360" w:lineRule="auto"/>
        <w:ind w:firstLine="357"/>
        <w:jc w:val="both"/>
        <w:rPr>
          <w:rFonts w:ascii="Times New Roman" w:hAnsi="Times New Roman"/>
          <w:sz w:val="24"/>
          <w:szCs w:val="24"/>
        </w:rPr>
      </w:pPr>
    </w:p>
    <w:p w14:paraId="4C553F85" w14:textId="22DEC730" w:rsidR="00736CA5" w:rsidRDefault="00736CA5" w:rsidP="00736CA5">
      <w:pPr>
        <w:pStyle w:val="p1"/>
        <w:ind w:left="720"/>
        <w:jc w:val="both"/>
        <w:rPr>
          <w:rFonts w:ascii="Times New Roman" w:hAnsi="Times New Roman"/>
          <w:sz w:val="24"/>
          <w:szCs w:val="24"/>
        </w:rPr>
      </w:pPr>
      <w:r>
        <w:rPr>
          <w:rFonts w:ascii="Times New Roman" w:hAnsi="Times New Roman"/>
          <w:sz w:val="24"/>
          <w:szCs w:val="24"/>
        </w:rPr>
        <w:t>the economic problems in the countries of Europe and the United States today will not be solved by oppressing the population of underdeveloped societies and making them buy their manufactured products, but rather by greatly boosting the purchasing power of the vast majority of people in their own countries. Boosting the purchasing power of the masses can only be achieved by prohibiting the excessive and monopolistic profits of the capitalists…we must radically reform the present system of free competition and establish a socialist system. (</w:t>
      </w:r>
      <w:r w:rsidR="00BC1797" w:rsidRPr="00BC1797">
        <w:rPr>
          <w:rFonts w:ascii="Times New Roman" w:hAnsi="Times New Roman"/>
          <w:sz w:val="24"/>
        </w:rPr>
        <w:t>Kōtoku 2015</w:t>
      </w:r>
      <w:r w:rsidR="00BC1797">
        <w:rPr>
          <w:rFonts w:ascii="Times New Roman" w:hAnsi="Times New Roman"/>
          <w:sz w:val="24"/>
        </w:rPr>
        <w:t xml:space="preserve">, </w:t>
      </w:r>
      <w:r>
        <w:rPr>
          <w:rFonts w:ascii="Times New Roman" w:hAnsi="Times New Roman"/>
          <w:sz w:val="24"/>
          <w:szCs w:val="24"/>
        </w:rPr>
        <w:t>197)</w:t>
      </w:r>
    </w:p>
    <w:p w14:paraId="4C6825F0" w14:textId="77777777" w:rsidR="00736CA5" w:rsidRDefault="00736CA5" w:rsidP="00B36899">
      <w:pPr>
        <w:pStyle w:val="p1"/>
        <w:spacing w:line="360" w:lineRule="auto"/>
        <w:jc w:val="both"/>
        <w:rPr>
          <w:rFonts w:ascii="Times New Roman" w:hAnsi="Times New Roman"/>
          <w:sz w:val="24"/>
          <w:szCs w:val="24"/>
        </w:rPr>
      </w:pPr>
    </w:p>
    <w:p w14:paraId="494E6373" w14:textId="3C5D9977" w:rsidR="00736CA5" w:rsidRDefault="00736CA5" w:rsidP="00736CA5">
      <w:pPr>
        <w:pStyle w:val="p1"/>
        <w:spacing w:line="360" w:lineRule="auto"/>
        <w:ind w:firstLine="357"/>
        <w:jc w:val="both"/>
        <w:rPr>
          <w:rFonts w:ascii="Times New Roman" w:hAnsi="Times New Roman"/>
          <w:sz w:val="24"/>
          <w:szCs w:val="24"/>
        </w:rPr>
      </w:pPr>
      <w:r w:rsidRPr="00B36899">
        <w:rPr>
          <w:rFonts w:ascii="Times New Roman" w:hAnsi="Times New Roman"/>
          <w:sz w:val="24"/>
          <w:szCs w:val="24"/>
        </w:rPr>
        <w:t>Imperialists claim that there is honor and glory in conquest, but what are its consequences? For the colonized, it brings devastation, poverty, inequality, and rebellion. But even for the colonizers, Kōtoku says it brings greed, corruption, and decadence.</w:t>
      </w:r>
      <w:r>
        <w:rPr>
          <w:rFonts w:ascii="Times New Roman" w:hAnsi="Times New Roman"/>
          <w:sz w:val="24"/>
          <w:szCs w:val="24"/>
        </w:rPr>
        <w:t xml:space="preserve"> I</w:t>
      </w:r>
      <w:r w:rsidRPr="00B36899">
        <w:rPr>
          <w:rFonts w:ascii="Times New Roman" w:hAnsi="Times New Roman"/>
          <w:sz w:val="24"/>
          <w:szCs w:val="24"/>
        </w:rPr>
        <w:t>mperialism only benefits a small clique of military officers, politicians</w:t>
      </w:r>
      <w:r>
        <w:rPr>
          <w:rFonts w:ascii="Times New Roman" w:hAnsi="Times New Roman"/>
          <w:sz w:val="24"/>
          <w:szCs w:val="24"/>
        </w:rPr>
        <w:t>,</w:t>
      </w:r>
      <w:r w:rsidRPr="00B36899">
        <w:rPr>
          <w:rFonts w:ascii="Times New Roman" w:hAnsi="Times New Roman"/>
          <w:sz w:val="24"/>
          <w:szCs w:val="24"/>
        </w:rPr>
        <w:t xml:space="preserve"> and capitalists</w:t>
      </w:r>
      <w:r>
        <w:rPr>
          <w:rFonts w:ascii="Times New Roman" w:hAnsi="Times New Roman"/>
          <w:sz w:val="24"/>
          <w:szCs w:val="24"/>
        </w:rPr>
        <w:t xml:space="preserve"> who incite and manipulate popular affect to manufacture support for policies which further their own self-interest at the cost of the common good</w:t>
      </w:r>
      <w:r w:rsidR="001A7E45">
        <w:rPr>
          <w:rFonts w:ascii="Times New Roman" w:hAnsi="Times New Roman"/>
          <w:sz w:val="24"/>
          <w:szCs w:val="24"/>
        </w:rPr>
        <w:t xml:space="preserve"> and the livelihood of the common people</w:t>
      </w:r>
      <w:r w:rsidRPr="00B36899">
        <w:rPr>
          <w:rFonts w:ascii="Times New Roman" w:hAnsi="Times New Roman"/>
          <w:sz w:val="24"/>
          <w:szCs w:val="24"/>
        </w:rPr>
        <w:t xml:space="preserve">. The vast majority of citizens are left to pay the costs: the death of countless soldiers, the high economic costs, and a list of social problems that remain unresolved. </w:t>
      </w:r>
      <w:r>
        <w:rPr>
          <w:rFonts w:ascii="Times New Roman" w:hAnsi="Times New Roman"/>
          <w:sz w:val="24"/>
          <w:szCs w:val="24"/>
        </w:rPr>
        <w:t>Kōtoku thus rejects</w:t>
      </w:r>
      <w:r w:rsidRPr="00B36899">
        <w:rPr>
          <w:rFonts w:ascii="Times New Roman" w:hAnsi="Times New Roman"/>
          <w:sz w:val="24"/>
          <w:szCs w:val="24"/>
        </w:rPr>
        <w:t xml:space="preserve"> </w:t>
      </w:r>
      <w:r w:rsidRPr="00B36899">
        <w:rPr>
          <w:rFonts w:ascii="Times New Roman" w:hAnsi="Times New Roman"/>
          <w:i/>
          <w:iCs/>
          <w:sz w:val="24"/>
          <w:szCs w:val="24"/>
        </w:rPr>
        <w:t>the</w:t>
      </w:r>
      <w:r w:rsidRPr="00B36899">
        <w:rPr>
          <w:rFonts w:ascii="Times New Roman" w:hAnsi="Times New Roman"/>
          <w:sz w:val="24"/>
          <w:szCs w:val="24"/>
        </w:rPr>
        <w:t xml:space="preserve"> central legitimating claim of imperialists</w:t>
      </w:r>
      <w:r>
        <w:rPr>
          <w:rFonts w:ascii="Times New Roman" w:hAnsi="Times New Roman"/>
          <w:sz w:val="24"/>
          <w:szCs w:val="24"/>
        </w:rPr>
        <w:t>—</w:t>
      </w:r>
      <w:r w:rsidRPr="00B36899">
        <w:rPr>
          <w:rFonts w:ascii="Times New Roman" w:hAnsi="Times New Roman"/>
          <w:sz w:val="24"/>
          <w:szCs w:val="24"/>
        </w:rPr>
        <w:t>that modern imperialism represents the will of the people and a common good</w:t>
      </w:r>
      <w:r>
        <w:rPr>
          <w:rFonts w:ascii="Times New Roman" w:hAnsi="Times New Roman"/>
          <w:sz w:val="24"/>
          <w:szCs w:val="24"/>
        </w:rPr>
        <w:t xml:space="preserve">—and instead offers socialism as an alternative that would truly secure the people’s livelihood and represent the common good. </w:t>
      </w:r>
    </w:p>
    <w:p w14:paraId="0D23C00D" w14:textId="77777777" w:rsidR="00736CA5" w:rsidRDefault="00736CA5" w:rsidP="008309DB">
      <w:pPr>
        <w:pStyle w:val="p1"/>
        <w:spacing w:line="360" w:lineRule="auto"/>
        <w:jc w:val="both"/>
        <w:rPr>
          <w:rFonts w:ascii="Times New Roman" w:hAnsi="Times New Roman"/>
          <w:sz w:val="24"/>
          <w:szCs w:val="24"/>
        </w:rPr>
      </w:pPr>
    </w:p>
    <w:p w14:paraId="28B3F7D2" w14:textId="286B7147" w:rsidR="00736CA5" w:rsidRPr="00BC1797" w:rsidRDefault="00736CA5" w:rsidP="00BC1797">
      <w:pPr>
        <w:pStyle w:val="ListParagraph"/>
        <w:numPr>
          <w:ilvl w:val="0"/>
          <w:numId w:val="1"/>
        </w:numPr>
        <w:spacing w:after="0" w:line="360" w:lineRule="auto"/>
        <w:ind w:left="714" w:hanging="357"/>
        <w:jc w:val="center"/>
        <w:rPr>
          <w:rFonts w:ascii="Times New Roman" w:hAnsi="Times New Roman" w:cs="Times New Roman"/>
          <w:b/>
          <w:bCs/>
          <w:color w:val="000000"/>
        </w:rPr>
      </w:pPr>
      <w:r w:rsidRPr="00736CA5">
        <w:rPr>
          <w:rFonts w:ascii="Times New Roman" w:hAnsi="Times New Roman" w:cs="Times New Roman"/>
          <w:b/>
          <w:bCs/>
          <w:color w:val="000000"/>
        </w:rPr>
        <w:lastRenderedPageBreak/>
        <w:t>Conclusion: Competing Stories of Peoplehood</w:t>
      </w:r>
    </w:p>
    <w:p w14:paraId="6D1DCF47" w14:textId="31CC2961" w:rsidR="00BC1797" w:rsidRDefault="00736CA5" w:rsidP="00BC1797">
      <w:pPr>
        <w:spacing w:after="0" w:line="360" w:lineRule="auto"/>
        <w:ind w:firstLine="567"/>
        <w:jc w:val="both"/>
        <w:rPr>
          <w:rFonts w:ascii="Times New Roman" w:hAnsi="Times New Roman" w:cs="Times New Roman"/>
        </w:rPr>
      </w:pPr>
      <w:r>
        <w:rPr>
          <w:rFonts w:ascii="Times New Roman" w:hAnsi="Times New Roman" w:cs="Times New Roman"/>
          <w:color w:val="000000"/>
        </w:rPr>
        <w:t xml:space="preserve">In reimagining the moral-political legitimacy of modern government though his vision of Mencian socialism, </w:t>
      </w:r>
      <w:r w:rsidR="00E05647" w:rsidRPr="00B36899">
        <w:rPr>
          <w:rFonts w:ascii="Times New Roman" w:hAnsi="Times New Roman" w:cs="Times New Roman"/>
          <w:color w:val="000000"/>
        </w:rPr>
        <w:t xml:space="preserve">Kōtoku criticizes the politics of patriotic peoplehood that was dominant during his time. </w:t>
      </w:r>
      <w:r w:rsidR="00BC1797">
        <w:rPr>
          <w:rFonts w:ascii="Times New Roman" w:hAnsi="Times New Roman" w:cs="Times New Roman"/>
        </w:rPr>
        <w:t>In</w:t>
      </w:r>
      <w:r w:rsidR="00BC1797" w:rsidRPr="00B23CCE">
        <w:rPr>
          <w:rFonts w:ascii="Times New Roman" w:hAnsi="Times New Roman" w:cs="Times New Roman"/>
        </w:rPr>
        <w:t xml:space="preserve"> the words of Rogers Smith, </w:t>
      </w:r>
      <w:r w:rsidR="00BC1797">
        <w:rPr>
          <w:rFonts w:ascii="Times New Roman" w:hAnsi="Times New Roman" w:cs="Times New Roman"/>
        </w:rPr>
        <w:t>there</w:t>
      </w:r>
      <w:r w:rsidR="00BC1797" w:rsidRPr="00B23CCE">
        <w:rPr>
          <w:rFonts w:ascii="Times New Roman" w:hAnsi="Times New Roman" w:cs="Times New Roman"/>
        </w:rPr>
        <w:t xml:space="preserve"> are no primordial</w:t>
      </w:r>
      <w:r w:rsidR="00BC1797">
        <w:rPr>
          <w:rFonts w:ascii="Times New Roman" w:hAnsi="Times New Roman" w:cs="Times New Roman"/>
        </w:rPr>
        <w:t>, pre-political senses of peoplehood.</w:t>
      </w:r>
      <w:r w:rsidR="00BC1797" w:rsidRPr="00B23CCE">
        <w:rPr>
          <w:rFonts w:ascii="Times New Roman" w:hAnsi="Times New Roman" w:cs="Times New Roman"/>
        </w:rPr>
        <w:t xml:space="preserve"> </w:t>
      </w:r>
      <w:r w:rsidR="00BC1797">
        <w:rPr>
          <w:rFonts w:ascii="Times New Roman" w:hAnsi="Times New Roman" w:cs="Times New Roman"/>
        </w:rPr>
        <w:t>T</w:t>
      </w:r>
      <w:r w:rsidR="00BC1797" w:rsidRPr="00B23CCE">
        <w:rPr>
          <w:rFonts w:ascii="Times New Roman" w:hAnsi="Times New Roman" w:cs="Times New Roman"/>
        </w:rPr>
        <w:t xml:space="preserve">o make a people </w:t>
      </w:r>
      <w:r w:rsidR="00BC1797">
        <w:rPr>
          <w:rFonts w:ascii="Times New Roman" w:hAnsi="Times New Roman" w:cs="Times New Roman"/>
        </w:rPr>
        <w:t xml:space="preserve">therefore </w:t>
      </w:r>
      <w:r w:rsidR="00BC1797" w:rsidRPr="00B23CCE">
        <w:rPr>
          <w:rFonts w:ascii="Times New Roman" w:hAnsi="Times New Roman" w:cs="Times New Roman"/>
        </w:rPr>
        <w:t>requires a story of peoplehood</w:t>
      </w:r>
      <w:r w:rsidR="00BC1797">
        <w:rPr>
          <w:rFonts w:ascii="Times New Roman" w:hAnsi="Times New Roman" w:cs="Times New Roman"/>
        </w:rPr>
        <w:t xml:space="preserve">: an ongoing project of </w:t>
      </w:r>
      <w:r w:rsidR="00BC1797" w:rsidRPr="00B23CCE">
        <w:rPr>
          <w:rFonts w:ascii="Times New Roman" w:hAnsi="Times New Roman" w:cs="Times New Roman"/>
        </w:rPr>
        <w:t>“people building” or “people making”</w:t>
      </w:r>
      <w:r w:rsidR="00BC1797">
        <w:rPr>
          <w:rFonts w:ascii="Times New Roman" w:hAnsi="Times New Roman" w:cs="Times New Roman"/>
        </w:rPr>
        <w:t xml:space="preserve"> so as to create an imagined community</w:t>
      </w:r>
      <w:r w:rsidR="00BC1797" w:rsidRPr="00B23CCE">
        <w:rPr>
          <w:rFonts w:ascii="Times New Roman" w:hAnsi="Times New Roman" w:cs="Times New Roman"/>
        </w:rPr>
        <w:t xml:space="preserve"> </w:t>
      </w:r>
      <w:r w:rsidR="00BC1797">
        <w:rPr>
          <w:rFonts w:ascii="Times New Roman" w:hAnsi="Times New Roman" w:cs="Times New Roman"/>
        </w:rPr>
        <w:t>of shared fates.</w:t>
      </w:r>
      <w:r w:rsidR="00BC1797" w:rsidRPr="00B23CCE">
        <w:rPr>
          <w:rFonts w:ascii="Times New Roman" w:hAnsi="Times New Roman" w:cs="Times New Roman"/>
        </w:rPr>
        <w:t xml:space="preserve"> The creation of a political people is crystallized in an asymmetrical manner, </w:t>
      </w:r>
      <w:r w:rsidR="00BC1797">
        <w:rPr>
          <w:rFonts w:ascii="Times New Roman" w:hAnsi="Times New Roman" w:cs="Times New Roman"/>
        </w:rPr>
        <w:t xml:space="preserve">however, </w:t>
      </w:r>
      <w:r w:rsidR="00BC1797" w:rsidRPr="00B23CCE">
        <w:rPr>
          <w:rFonts w:ascii="Times New Roman" w:hAnsi="Times New Roman" w:cs="Times New Roman"/>
        </w:rPr>
        <w:t>through the telling of stories by potential or actual leaders. While asymmetrical, Smith points out that for stories to be accepted</w:t>
      </w:r>
      <w:r w:rsidR="00BC1797">
        <w:rPr>
          <w:rFonts w:ascii="Times New Roman" w:hAnsi="Times New Roman" w:cs="Times New Roman"/>
        </w:rPr>
        <w:t>—</w:t>
      </w:r>
      <w:r w:rsidR="00BC1797" w:rsidRPr="00B23CCE">
        <w:rPr>
          <w:rFonts w:ascii="Times New Roman" w:hAnsi="Times New Roman" w:cs="Times New Roman"/>
        </w:rPr>
        <w:t xml:space="preserve">for a </w:t>
      </w:r>
      <w:r w:rsidR="00BC1797">
        <w:rPr>
          <w:rFonts w:ascii="Times New Roman" w:hAnsi="Times New Roman" w:cs="Times New Roman"/>
        </w:rPr>
        <w:t xml:space="preserve">sense of collective </w:t>
      </w:r>
      <w:r w:rsidR="00BC1797" w:rsidRPr="00B23CCE">
        <w:rPr>
          <w:rFonts w:ascii="Times New Roman" w:hAnsi="Times New Roman" w:cs="Times New Roman"/>
        </w:rPr>
        <w:t>people</w:t>
      </w:r>
      <w:r w:rsidR="00BC1797">
        <w:rPr>
          <w:rFonts w:ascii="Times New Roman" w:hAnsi="Times New Roman" w:cs="Times New Roman"/>
        </w:rPr>
        <w:t>hood</w:t>
      </w:r>
      <w:r w:rsidR="00BC1797" w:rsidRPr="00B23CCE">
        <w:rPr>
          <w:rFonts w:ascii="Times New Roman" w:hAnsi="Times New Roman" w:cs="Times New Roman"/>
        </w:rPr>
        <w:t xml:space="preserve"> to crystallize</w:t>
      </w:r>
      <w:r w:rsidR="00BC1797">
        <w:rPr>
          <w:rFonts w:ascii="Times New Roman" w:hAnsi="Times New Roman" w:cs="Times New Roman"/>
        </w:rPr>
        <w:t>—</w:t>
      </w:r>
      <w:r w:rsidR="00BC1797" w:rsidRPr="00B23CCE">
        <w:rPr>
          <w:rFonts w:ascii="Times New Roman" w:hAnsi="Times New Roman" w:cs="Times New Roman"/>
        </w:rPr>
        <w:t>such stories need to overlap with what Smith calls “the three I’s—preexisting senses of identity, interests and ideals</w:t>
      </w:r>
      <w:r w:rsidR="00BC1797">
        <w:rPr>
          <w:rFonts w:ascii="Times New Roman" w:hAnsi="Times New Roman" w:cs="Times New Roman"/>
        </w:rPr>
        <w:t xml:space="preserve">” </w:t>
      </w:r>
      <w:r w:rsidR="00BC1797" w:rsidRPr="00B23CCE">
        <w:rPr>
          <w:rFonts w:ascii="Times New Roman" w:hAnsi="Times New Roman" w:cs="Times New Roman"/>
        </w:rPr>
        <w:fldChar w:fldCharType="begin"/>
      </w:r>
      <w:r w:rsidR="00BC1797">
        <w:rPr>
          <w:rFonts w:ascii="Times New Roman" w:hAnsi="Times New Roman" w:cs="Times New Roman"/>
        </w:rPr>
        <w:instrText xml:space="preserve"> ADDIN ZOTERO_ITEM CSL_CITATION {"citationID":"1OKgzp4j","properties":{"formattedCitation":"(Smith 2003)","plainCitation":"(Smith 2003)","dontUpdate":true,"noteIndex":0},"citationItems":[{"id":774,"uris":["http://zotero.org/users/4423085/items/SL3RZITT",["http://zotero.org/users/4423085/items/SL3RZITT"]],"itemData":{"id":774,"type":"book","event-place":"Cambridge","publisher":"Cambridge University Press","publisher-place":"Cambridge","title":"Stories of Peoplehood: The Politics and Morals of Political Membership","author":[{"family":"Smith","given":"Rogers"}],"issued":{"date-parts":[["2003"]]}}}],"schema":"https://github.com/citation-style-language/schema/raw/master/csl-citation.json"} </w:instrText>
      </w:r>
      <w:r w:rsidR="00BC1797" w:rsidRPr="00B23CCE">
        <w:rPr>
          <w:rFonts w:ascii="Times New Roman" w:hAnsi="Times New Roman" w:cs="Times New Roman"/>
        </w:rPr>
        <w:fldChar w:fldCharType="separate"/>
      </w:r>
      <w:r w:rsidR="00BC1797" w:rsidRPr="00B23CCE">
        <w:rPr>
          <w:rFonts w:ascii="Times New Roman" w:hAnsi="Times New Roman" w:cs="Times New Roman"/>
          <w:noProof/>
        </w:rPr>
        <w:t>(Smith 2003, 34)</w:t>
      </w:r>
      <w:r w:rsidR="00BC1797" w:rsidRPr="00B23CCE">
        <w:rPr>
          <w:rFonts w:ascii="Times New Roman" w:hAnsi="Times New Roman" w:cs="Times New Roman"/>
        </w:rPr>
        <w:fldChar w:fldCharType="end"/>
      </w:r>
      <w:r w:rsidR="00BC1797" w:rsidRPr="00B23CCE">
        <w:rPr>
          <w:rFonts w:ascii="Times New Roman" w:hAnsi="Times New Roman" w:cs="Times New Roman"/>
        </w:rPr>
        <w:t>. Thus, despite the asymmetry of people building, both leaders and led have meaningful, though varying</w:t>
      </w:r>
      <w:r w:rsidR="00BC1797">
        <w:rPr>
          <w:rFonts w:ascii="Times New Roman" w:hAnsi="Times New Roman" w:cs="Times New Roman"/>
        </w:rPr>
        <w:t>,</w:t>
      </w:r>
      <w:r w:rsidR="00BC1797" w:rsidRPr="00B23CCE">
        <w:rPr>
          <w:rFonts w:ascii="Times New Roman" w:hAnsi="Times New Roman" w:cs="Times New Roman"/>
        </w:rPr>
        <w:t xml:space="preserve"> levels of agency. For the followers, “</w:t>
      </w:r>
      <w:r w:rsidR="00BC1797" w:rsidRPr="00B23CCE">
        <w:rPr>
          <w:rFonts w:ascii="Times New Roman" w:hAnsi="Times New Roman" w:cs="Times New Roman"/>
          <w:i/>
        </w:rPr>
        <w:t xml:space="preserve">architects of all forms of peoplehood are engaged in political projects that seek to </w:t>
      </w:r>
      <w:r w:rsidR="00BC1797" w:rsidRPr="00B23CCE">
        <w:rPr>
          <w:rFonts w:ascii="Times New Roman" w:hAnsi="Times New Roman" w:cs="Times New Roman"/>
        </w:rPr>
        <w:t xml:space="preserve">create </w:t>
      </w:r>
      <w:r w:rsidR="00BC1797" w:rsidRPr="00B23CCE">
        <w:rPr>
          <w:rFonts w:ascii="Times New Roman" w:hAnsi="Times New Roman" w:cs="Times New Roman"/>
          <w:i/>
        </w:rPr>
        <w:t>stable structures of power</w:t>
      </w:r>
      <w:r w:rsidR="00BC1797" w:rsidRPr="00B23CCE">
        <w:rPr>
          <w:rFonts w:ascii="Times New Roman" w:hAnsi="Times New Roman" w:cs="Times New Roman"/>
        </w:rPr>
        <w:t xml:space="preserve"> enabling them to accomplish varied ends” </w:t>
      </w:r>
      <w:r w:rsidR="00BC1797" w:rsidRPr="00B23CCE">
        <w:rPr>
          <w:rFonts w:ascii="Times New Roman" w:hAnsi="Times New Roman" w:cs="Times New Roman"/>
        </w:rPr>
        <w:fldChar w:fldCharType="begin"/>
      </w:r>
      <w:r w:rsidR="00BC1797">
        <w:rPr>
          <w:rFonts w:ascii="Times New Roman" w:hAnsi="Times New Roman" w:cs="Times New Roman"/>
        </w:rPr>
        <w:instrText xml:space="preserve"> ADDIN ZOTERO_ITEM CSL_CITATION {"citationID":"bd13vuxh","properties":{"formattedCitation":"(Smith 2003)","plainCitation":"(Smith 2003)","dontUpdate":true,"noteIndex":0},"citationItems":[{"id":774,"uris":["http://zotero.org/users/4423085/items/SL3RZITT",["http://zotero.org/users/4423085/items/SL3RZITT"]],"itemData":{"id":774,"type":"book","event-place":"Cambridge","publisher":"Cambridge University Press","publisher-place":"Cambridge","title":"Stories of Peoplehood: The Politics and Morals of Political Membership","author":[{"family":"Smith","given":"Rogers"}],"issued":{"date-parts":[["2003"]]}}}],"schema":"https://github.com/citation-style-language/schema/raw/master/csl-citation.json"} </w:instrText>
      </w:r>
      <w:r w:rsidR="00BC1797" w:rsidRPr="00B23CCE">
        <w:rPr>
          <w:rFonts w:ascii="Times New Roman" w:hAnsi="Times New Roman" w:cs="Times New Roman"/>
        </w:rPr>
        <w:fldChar w:fldCharType="separate"/>
      </w:r>
      <w:r w:rsidR="00BC1797" w:rsidRPr="00B23CCE">
        <w:rPr>
          <w:rFonts w:ascii="Times New Roman" w:hAnsi="Times New Roman" w:cs="Times New Roman"/>
          <w:noProof/>
        </w:rPr>
        <w:t>(Smith 2003, 37)</w:t>
      </w:r>
      <w:r w:rsidR="00BC1797" w:rsidRPr="00B23CCE">
        <w:rPr>
          <w:rFonts w:ascii="Times New Roman" w:hAnsi="Times New Roman" w:cs="Times New Roman"/>
        </w:rPr>
        <w:fldChar w:fldCharType="end"/>
      </w:r>
      <w:r w:rsidR="00BC1797" w:rsidRPr="00B23CCE">
        <w:rPr>
          <w:rFonts w:ascii="Times New Roman" w:hAnsi="Times New Roman" w:cs="Times New Roman"/>
        </w:rPr>
        <w:t xml:space="preserve">. In this way, narratives of peoplehood both serve and constitute the interests of the people they form. </w:t>
      </w:r>
    </w:p>
    <w:p w14:paraId="1C5ACCC9" w14:textId="77777777" w:rsidR="00BC1797" w:rsidRPr="00BC1797" w:rsidRDefault="00BC1797" w:rsidP="00BC1797">
      <w:pPr>
        <w:spacing w:after="0" w:line="360" w:lineRule="auto"/>
        <w:ind w:firstLine="567"/>
        <w:jc w:val="both"/>
        <w:rPr>
          <w:rFonts w:ascii="Times New Roman" w:hAnsi="Times New Roman" w:cs="Times New Roman"/>
        </w:rPr>
      </w:pPr>
    </w:p>
    <w:p w14:paraId="4944773C" w14:textId="586E802A" w:rsidR="00736CA5" w:rsidRDefault="00BC1797" w:rsidP="00736CA5">
      <w:pPr>
        <w:spacing w:after="0" w:line="360" w:lineRule="auto"/>
        <w:ind w:firstLine="357"/>
        <w:jc w:val="both"/>
        <w:rPr>
          <w:rFonts w:ascii="Times New Roman" w:hAnsi="Times New Roman" w:cs="Times New Roman"/>
        </w:rPr>
      </w:pPr>
      <w:r>
        <w:rPr>
          <w:rFonts w:ascii="Times New Roman" w:hAnsi="Times New Roman" w:cs="Times New Roman"/>
        </w:rPr>
        <w:t xml:space="preserve">The story of peoplehood propounded by </w:t>
      </w:r>
      <w:r w:rsidR="00E05647" w:rsidRPr="00B36899">
        <w:rPr>
          <w:rFonts w:ascii="Times New Roman" w:hAnsi="Times New Roman" w:cs="Times New Roman"/>
        </w:rPr>
        <w:t xml:space="preserve">Meiji leaders encouraged the </w:t>
      </w:r>
      <w:r w:rsidR="008309DB">
        <w:rPr>
          <w:rFonts w:ascii="Times New Roman" w:hAnsi="Times New Roman" w:cs="Times New Roman"/>
        </w:rPr>
        <w:t>citizens</w:t>
      </w:r>
      <w:r w:rsidR="00E05647" w:rsidRPr="00B36899">
        <w:rPr>
          <w:rFonts w:ascii="Times New Roman" w:hAnsi="Times New Roman" w:cs="Times New Roman"/>
        </w:rPr>
        <w:t xml:space="preserve"> to identify with the nation-state as </w:t>
      </w:r>
      <w:r w:rsidR="00E05647" w:rsidRPr="00B36899">
        <w:rPr>
          <w:rFonts w:ascii="Times New Roman" w:hAnsi="Times New Roman" w:cs="Times New Roman"/>
          <w:i/>
          <w:iCs/>
        </w:rPr>
        <w:t xml:space="preserve">kokumin </w:t>
      </w:r>
      <w:r w:rsidR="00E05647" w:rsidRPr="00B36899">
        <w:rPr>
          <w:rFonts w:ascii="Times New Roman" w:hAnsi="Times New Roman" w:cs="Times New Roman"/>
          <w:lang w:eastAsia="ja-JP"/>
        </w:rPr>
        <w:t>国民</w:t>
      </w:r>
      <w:r w:rsidR="00E05647" w:rsidRPr="00B36899">
        <w:rPr>
          <w:rFonts w:ascii="Times New Roman" w:hAnsi="Times New Roman" w:cs="Times New Roman"/>
          <w:lang w:eastAsia="ja-JP"/>
        </w:rPr>
        <w:t xml:space="preserve"> (literally “state-people”) t</w:t>
      </w:r>
      <w:r w:rsidR="00E05647" w:rsidRPr="00B36899">
        <w:rPr>
          <w:rFonts w:ascii="Times New Roman" w:hAnsi="Times New Roman" w:cs="Times New Roman"/>
        </w:rPr>
        <w:t xml:space="preserve">hrough the school </w:t>
      </w:r>
      <w:r w:rsidR="008309DB">
        <w:rPr>
          <w:rFonts w:ascii="Times New Roman" w:hAnsi="Times New Roman" w:cs="Times New Roman"/>
        </w:rPr>
        <w:t xml:space="preserve">and conscription </w:t>
      </w:r>
      <w:r w:rsidR="00E05647" w:rsidRPr="00B36899">
        <w:rPr>
          <w:rFonts w:ascii="Times New Roman" w:hAnsi="Times New Roman" w:cs="Times New Roman"/>
        </w:rPr>
        <w:t>system,</w:t>
      </w:r>
      <w:r w:rsidR="008309DB">
        <w:rPr>
          <w:rFonts w:ascii="Times New Roman" w:hAnsi="Times New Roman" w:cs="Times New Roman"/>
        </w:rPr>
        <w:t xml:space="preserve"> as well as</w:t>
      </w:r>
      <w:r w:rsidR="00E05647" w:rsidRPr="00B36899">
        <w:rPr>
          <w:rFonts w:ascii="Times New Roman" w:hAnsi="Times New Roman" w:cs="Times New Roman"/>
        </w:rPr>
        <w:t xml:space="preserve"> a national ideology. The jingoistic patriotism of the late Meiji period encouraged vertical ideas of peoplehood.</w:t>
      </w:r>
      <w:r w:rsidR="00D86442" w:rsidRPr="00B36899">
        <w:rPr>
          <w:rFonts w:ascii="Times New Roman" w:hAnsi="Times New Roman" w:cs="Times New Roman"/>
          <w:color w:val="000000"/>
        </w:rPr>
        <w:t xml:space="preserve"> </w:t>
      </w:r>
      <w:r w:rsidR="00E05647" w:rsidRPr="00B36899">
        <w:rPr>
          <w:rFonts w:ascii="Times New Roman" w:hAnsi="Times New Roman" w:cs="Times New Roman"/>
        </w:rPr>
        <w:t xml:space="preserve">The people were a people by virtue of being subjects of the Japanese state. But also based on a particular understanding of what it meant to be Japanese. It excluded a range of alternative possibilities, including </w:t>
      </w:r>
      <w:r w:rsidR="00D86442" w:rsidRPr="00B36899">
        <w:rPr>
          <w:rFonts w:ascii="Times New Roman" w:hAnsi="Times New Roman" w:cs="Times New Roman"/>
        </w:rPr>
        <w:t xml:space="preserve">liberal </w:t>
      </w:r>
      <w:r w:rsidR="00E05647" w:rsidRPr="00B36899">
        <w:rPr>
          <w:rFonts w:ascii="Times New Roman" w:hAnsi="Times New Roman" w:cs="Times New Roman"/>
        </w:rPr>
        <w:t xml:space="preserve">democracy, socialism, </w:t>
      </w:r>
      <w:r w:rsidR="00D86442" w:rsidRPr="00B36899">
        <w:rPr>
          <w:rFonts w:ascii="Times New Roman" w:hAnsi="Times New Roman" w:cs="Times New Roman"/>
        </w:rPr>
        <w:t>and other more egalitarian visions.</w:t>
      </w:r>
      <w:r w:rsidR="00736CA5">
        <w:rPr>
          <w:rFonts w:ascii="Times New Roman" w:hAnsi="Times New Roman" w:cs="Times New Roman"/>
        </w:rPr>
        <w:t xml:space="preserve"> </w:t>
      </w:r>
      <w:r w:rsidR="00E05647" w:rsidRPr="00B36899">
        <w:rPr>
          <w:rFonts w:ascii="Times New Roman" w:hAnsi="Times New Roman" w:cs="Times New Roman"/>
        </w:rPr>
        <w:t>As citizens of a state, they ought to identify in the ways state elites told them: along the lines of patriotic division</w:t>
      </w:r>
      <w:r w:rsidR="00736CA5">
        <w:rPr>
          <w:rFonts w:ascii="Times New Roman" w:hAnsi="Times New Roman" w:cs="Times New Roman"/>
        </w:rPr>
        <w:t xml:space="preserve"> that </w:t>
      </w:r>
      <w:r w:rsidR="00E05647" w:rsidRPr="00B36899">
        <w:rPr>
          <w:rFonts w:ascii="Times New Roman" w:hAnsi="Times New Roman" w:cs="Times New Roman"/>
        </w:rPr>
        <w:t xml:space="preserve">reinforced existing hierarchies. Insofar as they were </w:t>
      </w:r>
      <w:r w:rsidR="00E05647" w:rsidRPr="00B36899">
        <w:rPr>
          <w:rFonts w:ascii="Times New Roman" w:hAnsi="Times New Roman" w:cs="Times New Roman"/>
          <w:i/>
          <w:iCs/>
        </w:rPr>
        <w:t xml:space="preserve">kokumin </w:t>
      </w:r>
      <w:r w:rsidR="00E05647" w:rsidRPr="00B36899">
        <w:rPr>
          <w:rFonts w:ascii="Times New Roman" w:hAnsi="Times New Roman" w:cs="Times New Roman"/>
        </w:rPr>
        <w:t xml:space="preserve">or </w:t>
      </w:r>
      <w:r w:rsidR="00736CA5">
        <w:rPr>
          <w:rFonts w:ascii="Times New Roman" w:hAnsi="Times New Roman" w:cs="Times New Roman"/>
        </w:rPr>
        <w:t>a state-based people</w:t>
      </w:r>
      <w:r w:rsidR="00E05647" w:rsidRPr="00B36899">
        <w:rPr>
          <w:rFonts w:ascii="Times New Roman" w:hAnsi="Times New Roman" w:cs="Times New Roman"/>
        </w:rPr>
        <w:t>, the Japanese were interpellated to identify above all else with the nation-state</w:t>
      </w:r>
      <w:r w:rsidR="008309DB">
        <w:rPr>
          <w:rFonts w:ascii="Times New Roman" w:hAnsi="Times New Roman" w:cs="Times New Roman"/>
        </w:rPr>
        <w:t xml:space="preserve"> and support its military endeavors</w:t>
      </w:r>
      <w:r w:rsidR="00E05647" w:rsidRPr="00B36899">
        <w:rPr>
          <w:rFonts w:ascii="Times New Roman" w:hAnsi="Times New Roman" w:cs="Times New Roman"/>
        </w:rPr>
        <w:t xml:space="preserve">. By telling Japanese citizens that they were a people based on the state, this story of peoplehood valued militarism and imperialism, it pursued policies that benefited only a narrow elite, and it legitimized the political control of </w:t>
      </w:r>
      <w:r w:rsidR="00DC398A">
        <w:rPr>
          <w:rFonts w:ascii="Times New Roman" w:hAnsi="Times New Roman" w:cs="Times New Roman"/>
        </w:rPr>
        <w:t xml:space="preserve">the </w:t>
      </w:r>
      <w:r w:rsidR="00E05647" w:rsidRPr="00B36899">
        <w:rPr>
          <w:rFonts w:ascii="Times New Roman" w:hAnsi="Times New Roman" w:cs="Times New Roman"/>
        </w:rPr>
        <w:t>Meiji elite through the claim that they represented the people and the</w:t>
      </w:r>
      <w:r w:rsidR="00DC398A">
        <w:rPr>
          <w:rFonts w:ascii="Times New Roman" w:hAnsi="Times New Roman" w:cs="Times New Roman"/>
        </w:rPr>
        <w:t>ir</w:t>
      </w:r>
      <w:r w:rsidR="00E05647" w:rsidRPr="00B36899">
        <w:rPr>
          <w:rFonts w:ascii="Times New Roman" w:hAnsi="Times New Roman" w:cs="Times New Roman"/>
        </w:rPr>
        <w:t xml:space="preserve"> interest</w:t>
      </w:r>
      <w:r w:rsidR="00DC398A">
        <w:rPr>
          <w:rFonts w:ascii="Times New Roman" w:hAnsi="Times New Roman" w:cs="Times New Roman"/>
        </w:rPr>
        <w:t>s</w:t>
      </w:r>
      <w:r w:rsidR="00B10AD0">
        <w:rPr>
          <w:rFonts w:ascii="Times New Roman" w:hAnsi="Times New Roman" w:cs="Times New Roman"/>
        </w:rPr>
        <w:t>.</w:t>
      </w:r>
      <w:r w:rsidR="007723FA">
        <w:rPr>
          <w:rFonts w:ascii="Times New Roman" w:hAnsi="Times New Roman" w:cs="Times New Roman"/>
        </w:rPr>
        <w:tab/>
      </w:r>
      <w:r w:rsidR="007723FA">
        <w:rPr>
          <w:rFonts w:ascii="Times New Roman" w:hAnsi="Times New Roman" w:cs="Times New Roman"/>
        </w:rPr>
        <w:tab/>
      </w:r>
      <w:r w:rsidR="007723FA">
        <w:rPr>
          <w:rFonts w:ascii="Times New Roman" w:hAnsi="Times New Roman" w:cs="Times New Roman"/>
        </w:rPr>
        <w:tab/>
      </w:r>
    </w:p>
    <w:p w14:paraId="27F0978C" w14:textId="77777777" w:rsidR="00736CA5" w:rsidRDefault="00736CA5" w:rsidP="00736CA5">
      <w:pPr>
        <w:spacing w:after="0" w:line="360" w:lineRule="auto"/>
        <w:jc w:val="both"/>
        <w:rPr>
          <w:rFonts w:ascii="Times New Roman" w:hAnsi="Times New Roman"/>
        </w:rPr>
      </w:pPr>
    </w:p>
    <w:p w14:paraId="2A5E3A2E" w14:textId="38A47883" w:rsidR="00736CA5" w:rsidRDefault="00E05647" w:rsidP="008309DB">
      <w:pPr>
        <w:spacing w:after="0" w:line="360" w:lineRule="auto"/>
        <w:ind w:firstLine="357"/>
        <w:jc w:val="both"/>
        <w:rPr>
          <w:rFonts w:ascii="Times New Roman" w:hAnsi="Times New Roman"/>
        </w:rPr>
      </w:pPr>
      <w:r w:rsidRPr="00B36899">
        <w:rPr>
          <w:rFonts w:ascii="Times New Roman" w:hAnsi="Times New Roman"/>
        </w:rPr>
        <w:lastRenderedPageBreak/>
        <w:t>Kōtoku, in his alternative Mengzian socialist vision of politics, offers an opposing story of peoplehood</w:t>
      </w:r>
      <w:r w:rsidR="00AC71D5" w:rsidRPr="00B36899">
        <w:rPr>
          <w:rFonts w:ascii="Times New Roman" w:hAnsi="Times New Roman"/>
        </w:rPr>
        <w:t>; a</w:t>
      </w:r>
      <w:r w:rsidRPr="00B36899">
        <w:rPr>
          <w:rFonts w:ascii="Times New Roman" w:hAnsi="Times New Roman"/>
        </w:rPr>
        <w:t xml:space="preserve"> story of peoplehood that is based on the common people, or </w:t>
      </w:r>
      <w:r w:rsidRPr="00B36899">
        <w:rPr>
          <w:rFonts w:ascii="Times New Roman" w:hAnsi="Times New Roman"/>
          <w:i/>
          <w:iCs/>
        </w:rPr>
        <w:t xml:space="preserve">heimin </w:t>
      </w:r>
      <w:r w:rsidRPr="00B36899">
        <w:rPr>
          <w:rFonts w:ascii="Times New Roman" w:hAnsi="Times New Roman"/>
          <w:lang w:eastAsia="ja-JP"/>
        </w:rPr>
        <w:t>平民</w:t>
      </w:r>
      <w:r w:rsidR="00AC71D5" w:rsidRPr="00B36899">
        <w:rPr>
          <w:rFonts w:ascii="Times New Roman" w:hAnsi="Times New Roman"/>
          <w:lang w:eastAsia="ja-JP"/>
        </w:rPr>
        <w:t>.</w:t>
      </w:r>
      <w:r w:rsidR="00AC71D5" w:rsidRPr="00B36899">
        <w:rPr>
          <w:rFonts w:ascii="Times New Roman" w:hAnsi="Times New Roman"/>
        </w:rPr>
        <w:t xml:space="preserve"> </w:t>
      </w:r>
      <w:r w:rsidR="008309DB">
        <w:rPr>
          <w:rFonts w:ascii="Times New Roman" w:hAnsi="Times New Roman"/>
        </w:rPr>
        <w:t xml:space="preserve">“While </w:t>
      </w:r>
      <w:r w:rsidR="008309DB">
        <w:rPr>
          <w:rFonts w:ascii="Times New Roman" w:hAnsi="Times New Roman"/>
          <w:i/>
          <w:iCs/>
        </w:rPr>
        <w:t xml:space="preserve">heimin </w:t>
      </w:r>
      <w:r w:rsidR="008309DB">
        <w:rPr>
          <w:rFonts w:ascii="Times New Roman" w:hAnsi="Times New Roman"/>
        </w:rPr>
        <w:t xml:space="preserve">may be rendered as ‘commoners,’ a more accurate translation would be the nonelite, since the </w:t>
      </w:r>
      <w:r w:rsidR="008309DB">
        <w:rPr>
          <w:rFonts w:ascii="Times New Roman" w:hAnsi="Times New Roman"/>
          <w:i/>
          <w:iCs/>
        </w:rPr>
        <w:t xml:space="preserve">heimin </w:t>
      </w:r>
      <w:r w:rsidR="008309DB">
        <w:rPr>
          <w:rFonts w:ascii="Times New Roman" w:hAnsi="Times New Roman"/>
        </w:rPr>
        <w:t xml:space="preserve">included individuals from practically every social group”; “the </w:t>
      </w:r>
      <w:r w:rsidR="008309DB">
        <w:rPr>
          <w:rFonts w:ascii="Times New Roman" w:hAnsi="Times New Roman"/>
          <w:i/>
          <w:iCs/>
        </w:rPr>
        <w:t>heimin</w:t>
      </w:r>
      <w:r w:rsidR="008309DB">
        <w:rPr>
          <w:rFonts w:ascii="Times New Roman" w:hAnsi="Times New Roman"/>
        </w:rPr>
        <w:t xml:space="preserve"> constituted a united from that encompassed</w:t>
      </w:r>
      <w:r w:rsidRPr="00B36899">
        <w:rPr>
          <w:rFonts w:ascii="Times New Roman" w:hAnsi="Times New Roman"/>
        </w:rPr>
        <w:t xml:space="preserve"> artisans, farmers, merchants, and members of the middle class as well as factory workers” (Tierney</w:t>
      </w:r>
      <w:r w:rsidR="00BC1797">
        <w:rPr>
          <w:rFonts w:ascii="Times New Roman" w:hAnsi="Times New Roman"/>
        </w:rPr>
        <w:t xml:space="preserve"> 2015</w:t>
      </w:r>
      <w:r w:rsidRPr="00B36899">
        <w:rPr>
          <w:rFonts w:ascii="Times New Roman" w:hAnsi="Times New Roman"/>
        </w:rPr>
        <w:t>, 104)</w:t>
      </w:r>
      <w:r w:rsidR="00AC71D5" w:rsidRPr="00B36899">
        <w:rPr>
          <w:rFonts w:ascii="Times New Roman" w:hAnsi="Times New Roman"/>
        </w:rPr>
        <w:t xml:space="preserve">. </w:t>
      </w:r>
      <w:r w:rsidRPr="00B36899">
        <w:rPr>
          <w:rFonts w:ascii="Times New Roman" w:hAnsi="Times New Roman"/>
        </w:rPr>
        <w:t xml:space="preserve">This contrasts them strongly with the small elite that Kōtoku depicts as benefiting from imperialism. During the Russo-Japanese War, Kōtoku also referred to the common people in Russia as heimin, which thereby marked the word as being cosmopolitan and inclusive beyond national boundaries. </w:t>
      </w:r>
      <w:r w:rsidR="00736CA5">
        <w:rPr>
          <w:rFonts w:ascii="Times New Roman" w:hAnsi="Times New Roman"/>
        </w:rPr>
        <w:t>“</w:t>
      </w:r>
      <w:r w:rsidRPr="00B36899">
        <w:rPr>
          <w:rFonts w:ascii="Times New Roman" w:hAnsi="Times New Roman"/>
        </w:rPr>
        <w:t xml:space="preserve">By pitting the </w:t>
      </w:r>
      <w:r w:rsidRPr="00B36899">
        <w:rPr>
          <w:rFonts w:ascii="Times New Roman" w:hAnsi="Times New Roman"/>
          <w:lang w:eastAsia="ja-JP"/>
        </w:rPr>
        <w:t>common p</w:t>
      </w:r>
      <w:r w:rsidRPr="00B36899">
        <w:rPr>
          <w:rFonts w:ascii="Times New Roman" w:hAnsi="Times New Roman"/>
        </w:rPr>
        <w:t>eople (</w:t>
      </w:r>
      <w:r w:rsidRPr="00B36899">
        <w:rPr>
          <w:rFonts w:ascii="Times New Roman" w:hAnsi="Times New Roman"/>
          <w:i/>
          <w:iCs/>
        </w:rPr>
        <w:t>heimin</w:t>
      </w:r>
      <w:r w:rsidRPr="00B36899">
        <w:rPr>
          <w:rFonts w:ascii="Times New Roman" w:hAnsi="Times New Roman"/>
        </w:rPr>
        <w:t>) against the state-centered citizens (</w:t>
      </w:r>
      <w:r w:rsidRPr="00B36899">
        <w:rPr>
          <w:rFonts w:ascii="Times New Roman" w:hAnsi="Times New Roman"/>
          <w:i/>
          <w:iCs/>
        </w:rPr>
        <w:t>kokumin</w:t>
      </w:r>
      <w:r w:rsidRPr="00B36899">
        <w:rPr>
          <w:rFonts w:ascii="Times New Roman" w:hAnsi="Times New Roman"/>
        </w:rPr>
        <w:t>),” Kōtoku</w:t>
      </w:r>
      <w:r w:rsidRPr="00B36899">
        <w:rPr>
          <w:rFonts w:ascii="Times New Roman" w:hAnsi="Times New Roman"/>
          <w:i/>
          <w:iCs/>
        </w:rPr>
        <w:t xml:space="preserve"> </w:t>
      </w:r>
      <w:r w:rsidRPr="00B36899">
        <w:rPr>
          <w:rFonts w:ascii="Times New Roman" w:hAnsi="Times New Roman"/>
        </w:rPr>
        <w:t xml:space="preserve">appealed “to the people outside the framework of the nation-state [and he] articulated a vision of justice and international peace that offered an alternative to world imperialism” (Tierney, </w:t>
      </w:r>
      <w:r w:rsidR="00BC1797">
        <w:rPr>
          <w:rFonts w:ascii="Times New Roman" w:hAnsi="Times New Roman"/>
        </w:rPr>
        <w:t xml:space="preserve">2015, </w:t>
      </w:r>
      <w:r w:rsidRPr="00B36899">
        <w:rPr>
          <w:rFonts w:ascii="Times New Roman" w:hAnsi="Times New Roman"/>
        </w:rPr>
        <w:t>11)</w:t>
      </w:r>
      <w:r w:rsidR="00AC71D5" w:rsidRPr="00B36899">
        <w:rPr>
          <w:rFonts w:ascii="Times New Roman" w:hAnsi="Times New Roman"/>
        </w:rPr>
        <w:t>.</w:t>
      </w:r>
      <w:r w:rsidR="007723FA">
        <w:rPr>
          <w:rFonts w:ascii="Times New Roman" w:hAnsi="Times New Roman"/>
        </w:rPr>
        <w:t xml:space="preserve"> </w:t>
      </w:r>
      <w:r w:rsidRPr="00B36899">
        <w:rPr>
          <w:rFonts w:ascii="Times New Roman" w:hAnsi="Times New Roman"/>
        </w:rPr>
        <w:t xml:space="preserve">“Whereas the citizen was defined primarily by his property of having a nationality and a nation, the </w:t>
      </w:r>
      <w:r w:rsidRPr="00B36899">
        <w:rPr>
          <w:rFonts w:ascii="Times New Roman" w:hAnsi="Times New Roman"/>
          <w:i/>
          <w:iCs/>
        </w:rPr>
        <w:t>heimin</w:t>
      </w:r>
      <w:r w:rsidRPr="00B36899">
        <w:rPr>
          <w:rFonts w:ascii="Times New Roman" w:hAnsi="Times New Roman"/>
        </w:rPr>
        <w:t xml:space="preserve"> had neither. Just as [Mengzian] empathy was an advance over patriotism, </w:t>
      </w:r>
      <w:r w:rsidRPr="00B36899">
        <w:rPr>
          <w:rFonts w:ascii="Times New Roman" w:hAnsi="Times New Roman"/>
          <w:i/>
          <w:iCs/>
        </w:rPr>
        <w:t xml:space="preserve">heimin </w:t>
      </w:r>
      <w:r w:rsidRPr="00B36899">
        <w:rPr>
          <w:rFonts w:ascii="Times New Roman" w:hAnsi="Times New Roman"/>
        </w:rPr>
        <w:t xml:space="preserve">were superior to </w:t>
      </w:r>
      <w:r w:rsidRPr="00B36899">
        <w:rPr>
          <w:rFonts w:ascii="Times New Roman" w:hAnsi="Times New Roman"/>
          <w:i/>
          <w:iCs/>
        </w:rPr>
        <w:t xml:space="preserve">kokumin </w:t>
      </w:r>
      <w:r w:rsidRPr="00B36899">
        <w:rPr>
          <w:rFonts w:ascii="Times New Roman" w:hAnsi="Times New Roman"/>
        </w:rPr>
        <w:t>because they were linked to all other human beings in the world by empathetic feeling and solidarity” (Tierney</w:t>
      </w:r>
      <w:r w:rsidR="00BC1797">
        <w:rPr>
          <w:rFonts w:ascii="Times New Roman" w:hAnsi="Times New Roman"/>
        </w:rPr>
        <w:t xml:space="preserve"> 2015</w:t>
      </w:r>
      <w:r w:rsidRPr="00B36899">
        <w:rPr>
          <w:rFonts w:ascii="Times New Roman" w:hAnsi="Times New Roman"/>
        </w:rPr>
        <w:t>, 103).</w:t>
      </w:r>
      <w:r w:rsidR="00B36899" w:rsidRPr="00B36899">
        <w:rPr>
          <w:rFonts w:ascii="Times New Roman" w:hAnsi="Times New Roman"/>
        </w:rPr>
        <w:t xml:space="preserve"> </w:t>
      </w:r>
      <w:r w:rsidRPr="00B36899">
        <w:rPr>
          <w:rFonts w:ascii="Times New Roman" w:hAnsi="Times New Roman"/>
        </w:rPr>
        <w:t>Kōtoku’s alternative to imperialism, then, was to conceive of peoplehood differently</w:t>
      </w:r>
      <w:r w:rsidR="00BC1797">
        <w:rPr>
          <w:rFonts w:ascii="Times New Roman" w:hAnsi="Times New Roman"/>
        </w:rPr>
        <w:t xml:space="preserve">: to imagine a collective form of peoplehood based on their shared capacity for </w:t>
      </w:r>
      <w:r w:rsidR="008309DB">
        <w:rPr>
          <w:rFonts w:ascii="Times New Roman" w:hAnsi="Times New Roman"/>
        </w:rPr>
        <w:t>empathetic international solidarity, and common need for a secure livelihood that enables the development of one’s freedom and capacities.</w:t>
      </w:r>
      <w:r w:rsidR="00BC1797">
        <w:rPr>
          <w:rFonts w:ascii="Times New Roman" w:hAnsi="Times New Roman"/>
        </w:rPr>
        <w:t xml:space="preserve"> </w:t>
      </w:r>
    </w:p>
    <w:p w14:paraId="4DFB874D" w14:textId="77777777" w:rsidR="00BC1797" w:rsidRDefault="00BC1797" w:rsidP="00BC1797">
      <w:pPr>
        <w:spacing w:after="0" w:line="360" w:lineRule="auto"/>
        <w:ind w:firstLine="357"/>
        <w:jc w:val="both"/>
        <w:rPr>
          <w:rFonts w:ascii="Times New Roman" w:hAnsi="Times New Roman"/>
        </w:rPr>
      </w:pPr>
    </w:p>
    <w:p w14:paraId="36FBFD95" w14:textId="77777777" w:rsidR="00BC1797" w:rsidRDefault="00BC1797" w:rsidP="00BC1797">
      <w:pPr>
        <w:spacing w:after="0" w:line="360" w:lineRule="auto"/>
        <w:ind w:firstLine="357"/>
        <w:jc w:val="both"/>
        <w:rPr>
          <w:rFonts w:ascii="Times New Roman" w:hAnsi="Times New Roman"/>
        </w:rPr>
      </w:pPr>
    </w:p>
    <w:p w14:paraId="25E2D571" w14:textId="77777777" w:rsidR="00BC1797" w:rsidRDefault="00BC1797" w:rsidP="00BC1797">
      <w:pPr>
        <w:spacing w:after="0" w:line="360" w:lineRule="auto"/>
        <w:ind w:firstLine="357"/>
        <w:jc w:val="both"/>
        <w:rPr>
          <w:rFonts w:ascii="Times New Roman" w:hAnsi="Times New Roman"/>
        </w:rPr>
      </w:pPr>
    </w:p>
    <w:p w14:paraId="01E8630E" w14:textId="77777777" w:rsidR="00BC1797" w:rsidRDefault="00BC1797" w:rsidP="00BC1797">
      <w:pPr>
        <w:spacing w:after="0" w:line="360" w:lineRule="auto"/>
        <w:ind w:firstLine="357"/>
        <w:jc w:val="both"/>
        <w:rPr>
          <w:rFonts w:ascii="Times New Roman" w:hAnsi="Times New Roman"/>
        </w:rPr>
      </w:pPr>
    </w:p>
    <w:p w14:paraId="10EF6AA0" w14:textId="77777777" w:rsidR="00BC1797" w:rsidRDefault="00BC1797" w:rsidP="00BC1797">
      <w:pPr>
        <w:spacing w:after="0" w:line="360" w:lineRule="auto"/>
        <w:ind w:firstLine="357"/>
        <w:jc w:val="both"/>
        <w:rPr>
          <w:rFonts w:ascii="Times New Roman" w:hAnsi="Times New Roman"/>
        </w:rPr>
      </w:pPr>
    </w:p>
    <w:p w14:paraId="0E4C8281" w14:textId="77777777" w:rsidR="00BC1797" w:rsidRDefault="00BC1797" w:rsidP="00BC1797">
      <w:pPr>
        <w:spacing w:after="0" w:line="360" w:lineRule="auto"/>
        <w:ind w:firstLine="357"/>
        <w:jc w:val="both"/>
        <w:rPr>
          <w:rFonts w:ascii="Times New Roman" w:hAnsi="Times New Roman"/>
        </w:rPr>
      </w:pPr>
    </w:p>
    <w:p w14:paraId="6E880C47" w14:textId="77777777" w:rsidR="00BC1797" w:rsidRDefault="00BC1797" w:rsidP="00BC1797">
      <w:pPr>
        <w:spacing w:after="0" w:line="360" w:lineRule="auto"/>
        <w:ind w:firstLine="357"/>
        <w:jc w:val="both"/>
        <w:rPr>
          <w:rFonts w:ascii="Times New Roman" w:hAnsi="Times New Roman"/>
        </w:rPr>
      </w:pPr>
    </w:p>
    <w:p w14:paraId="39E2D905" w14:textId="77777777" w:rsidR="00BC1797" w:rsidRDefault="00BC1797" w:rsidP="008309DB">
      <w:pPr>
        <w:spacing w:after="0" w:line="360" w:lineRule="auto"/>
        <w:jc w:val="both"/>
        <w:rPr>
          <w:rFonts w:ascii="Times New Roman" w:hAnsi="Times New Roman"/>
        </w:rPr>
      </w:pPr>
    </w:p>
    <w:p w14:paraId="45779339" w14:textId="77777777" w:rsidR="00BC1797" w:rsidRDefault="00BC1797" w:rsidP="00BC1797">
      <w:pPr>
        <w:spacing w:after="0" w:line="360" w:lineRule="auto"/>
        <w:ind w:firstLine="357"/>
        <w:jc w:val="both"/>
        <w:rPr>
          <w:rFonts w:ascii="Times New Roman" w:hAnsi="Times New Roman"/>
        </w:rPr>
      </w:pPr>
    </w:p>
    <w:p w14:paraId="431F2B55" w14:textId="3256FDA1" w:rsidR="00BC1797" w:rsidRDefault="00BC1797" w:rsidP="008309DB">
      <w:pPr>
        <w:spacing w:after="0" w:line="360" w:lineRule="auto"/>
        <w:jc w:val="both"/>
        <w:rPr>
          <w:rFonts w:ascii="Times New Roman" w:hAnsi="Times New Roman"/>
        </w:rPr>
      </w:pPr>
    </w:p>
    <w:p w14:paraId="76F63C78" w14:textId="77777777" w:rsidR="008309DB" w:rsidRDefault="008309DB" w:rsidP="008309DB">
      <w:pPr>
        <w:spacing w:after="0" w:line="360" w:lineRule="auto"/>
        <w:jc w:val="both"/>
        <w:rPr>
          <w:rFonts w:ascii="Times New Roman" w:hAnsi="Times New Roman"/>
        </w:rPr>
      </w:pPr>
    </w:p>
    <w:p w14:paraId="0B8EBA69" w14:textId="77777777" w:rsidR="00BC1797" w:rsidRDefault="00BC1797" w:rsidP="00BC1797">
      <w:pPr>
        <w:spacing w:after="0" w:line="360" w:lineRule="auto"/>
        <w:jc w:val="both"/>
        <w:rPr>
          <w:rFonts w:ascii="Times New Roman" w:hAnsi="Times New Roman"/>
        </w:rPr>
      </w:pPr>
    </w:p>
    <w:p w14:paraId="5078F5E2" w14:textId="73251387" w:rsidR="00736CA5" w:rsidRPr="00BC1797" w:rsidRDefault="00BC1797" w:rsidP="00BC1797">
      <w:pPr>
        <w:spacing w:after="0" w:line="360" w:lineRule="auto"/>
        <w:ind w:firstLine="357"/>
        <w:jc w:val="center"/>
        <w:rPr>
          <w:rFonts w:ascii="Times New Roman" w:hAnsi="Times New Roman"/>
          <w:b/>
          <w:bCs/>
          <w:sz w:val="28"/>
          <w:szCs w:val="28"/>
          <w:u w:val="single"/>
        </w:rPr>
      </w:pPr>
      <w:r w:rsidRPr="00BC1797">
        <w:rPr>
          <w:rFonts w:ascii="Times New Roman" w:hAnsi="Times New Roman"/>
          <w:b/>
          <w:bCs/>
          <w:sz w:val="28"/>
          <w:szCs w:val="28"/>
          <w:u w:val="single"/>
        </w:rPr>
        <w:lastRenderedPageBreak/>
        <w:t>Bibliography</w:t>
      </w:r>
    </w:p>
    <w:p w14:paraId="109A1721" w14:textId="47C95F35" w:rsidR="00BC1797" w:rsidRPr="00BC1797" w:rsidRDefault="00BC1797" w:rsidP="00BC1797">
      <w:pPr>
        <w:pStyle w:val="Bibliography"/>
        <w:rPr>
          <w:rFonts w:ascii="Times New Roman" w:hAnsi="Times New Roman" w:cs="Times New Roman"/>
          <w:lang w:val="en-US"/>
        </w:rPr>
      </w:pPr>
      <w:r>
        <w:fldChar w:fldCharType="begin"/>
      </w:r>
      <w:r>
        <w:instrText xml:space="preserve"> ADDIN ZOTERO_BIBL {"uncited":[],"omitted":[],"custom":[]} CSL_BIBLIOGRAPHY </w:instrText>
      </w:r>
      <w:r>
        <w:fldChar w:fldCharType="separate"/>
      </w:r>
      <w:r w:rsidRPr="00BC1797">
        <w:rPr>
          <w:rFonts w:ascii="Times New Roman" w:hAnsi="Times New Roman" w:cs="Times New Roman"/>
          <w:lang w:val="en-US"/>
        </w:rPr>
        <w:t xml:space="preserve">Chan, Joseph. 2014. </w:t>
      </w:r>
      <w:r w:rsidRPr="00BC1797">
        <w:rPr>
          <w:rFonts w:ascii="Times New Roman" w:hAnsi="Times New Roman" w:cs="Times New Roman"/>
          <w:i/>
          <w:iCs/>
          <w:lang w:val="en-US"/>
        </w:rPr>
        <w:t>Confucian Perfectionism: A Political Philosophy for Modern Times</w:t>
      </w:r>
      <w:r w:rsidRPr="00BC1797">
        <w:rPr>
          <w:rFonts w:ascii="Times New Roman" w:hAnsi="Times New Roman" w:cs="Times New Roman"/>
          <w:lang w:val="en-US"/>
        </w:rPr>
        <w:t>. Princeton: Princeton University Press.</w:t>
      </w:r>
    </w:p>
    <w:p w14:paraId="0276003E" w14:textId="77777777" w:rsidR="00BC1797" w:rsidRPr="00BC1797" w:rsidRDefault="00BC1797" w:rsidP="00BC1797">
      <w:pPr>
        <w:pStyle w:val="Bibliography"/>
        <w:rPr>
          <w:rFonts w:ascii="Times New Roman" w:hAnsi="Times New Roman" w:cs="Times New Roman"/>
          <w:lang w:val="en-US"/>
        </w:rPr>
      </w:pPr>
      <w:r w:rsidRPr="00BC1797">
        <w:rPr>
          <w:rFonts w:ascii="Times New Roman" w:hAnsi="Times New Roman" w:cs="Times New Roman"/>
          <w:lang w:val="en-US"/>
        </w:rPr>
        <w:t xml:space="preserve">Chomin, Nakae. 2015. </w:t>
      </w:r>
      <w:r w:rsidRPr="00BC1797">
        <w:rPr>
          <w:rFonts w:ascii="Times New Roman" w:hAnsi="Times New Roman" w:cs="Times New Roman"/>
          <w:i/>
          <w:iCs/>
          <w:lang w:val="en-US"/>
        </w:rPr>
        <w:t>A Discourse by Three Drunkards on Government</w:t>
      </w:r>
      <w:r w:rsidRPr="00BC1797">
        <w:rPr>
          <w:rFonts w:ascii="Times New Roman" w:hAnsi="Times New Roman" w:cs="Times New Roman"/>
          <w:lang w:val="en-US"/>
        </w:rPr>
        <w:t>. Translated by Nobuko Tsukui. Boston: Weatherhill.</w:t>
      </w:r>
    </w:p>
    <w:p w14:paraId="03F4074B" w14:textId="77777777" w:rsidR="00BC1797" w:rsidRPr="00BC1797" w:rsidRDefault="00BC1797" w:rsidP="00BC1797">
      <w:pPr>
        <w:pStyle w:val="Bibliography"/>
        <w:rPr>
          <w:rFonts w:ascii="Times New Roman" w:hAnsi="Times New Roman" w:cs="Times New Roman"/>
          <w:lang w:val="en-US"/>
        </w:rPr>
      </w:pPr>
      <w:r w:rsidRPr="00BC1797">
        <w:rPr>
          <w:rFonts w:ascii="Times New Roman" w:hAnsi="Times New Roman" w:cs="Times New Roman"/>
          <w:lang w:val="en-US"/>
        </w:rPr>
        <w:t xml:space="preserve">Crump, John. 1983. </w:t>
      </w:r>
      <w:r w:rsidRPr="00BC1797">
        <w:rPr>
          <w:rFonts w:ascii="Times New Roman" w:hAnsi="Times New Roman" w:cs="Times New Roman"/>
          <w:i/>
          <w:iCs/>
          <w:lang w:val="en-US"/>
        </w:rPr>
        <w:t>The Origins of Socialist Thought in Japan</w:t>
      </w:r>
      <w:r w:rsidRPr="00BC1797">
        <w:rPr>
          <w:rFonts w:ascii="Times New Roman" w:hAnsi="Times New Roman" w:cs="Times New Roman"/>
          <w:lang w:val="en-US"/>
        </w:rPr>
        <w:t>. New York: Saint Martin’s Press.</w:t>
      </w:r>
    </w:p>
    <w:p w14:paraId="43C887A3" w14:textId="750C73D2" w:rsidR="00BC1797" w:rsidRPr="00BC1797" w:rsidRDefault="00BC1797" w:rsidP="00BC1797">
      <w:pPr>
        <w:pStyle w:val="Bibliography"/>
        <w:rPr>
          <w:rFonts w:ascii="Times New Roman" w:hAnsi="Times New Roman" w:cs="Times New Roman"/>
          <w:lang w:val="en-US"/>
        </w:rPr>
      </w:pPr>
      <w:r w:rsidRPr="00BC1797">
        <w:rPr>
          <w:rFonts w:ascii="Times New Roman" w:hAnsi="Times New Roman" w:cs="Times New Roman"/>
          <w:lang w:val="en-US"/>
        </w:rPr>
        <w:t>———. 1993. “Hatta Shūzō and Pure Anarchism in Interwar Japan.” The Anarchist Library. https://theanarchistlibrary.org/library/john-crump-hatta-shuzo-and-pure-anarchism-in-interwar-japan.</w:t>
      </w:r>
    </w:p>
    <w:p w14:paraId="7F085C4E" w14:textId="77777777" w:rsidR="00BC1797" w:rsidRPr="00BC1797" w:rsidRDefault="00BC1797" w:rsidP="00BC1797">
      <w:pPr>
        <w:pStyle w:val="Bibliography"/>
        <w:rPr>
          <w:rFonts w:ascii="Times New Roman" w:hAnsi="Times New Roman" w:cs="Times New Roman"/>
          <w:lang w:val="en-US"/>
        </w:rPr>
      </w:pPr>
      <w:r w:rsidRPr="00BC1797">
        <w:rPr>
          <w:rFonts w:ascii="Times New Roman" w:hAnsi="Times New Roman" w:cs="Times New Roman"/>
          <w:lang w:val="en-US"/>
        </w:rPr>
        <w:t xml:space="preserve">Elison, George. 1967. “Kōtoku Shūsui: The Change in Thought.” </w:t>
      </w:r>
      <w:r w:rsidRPr="00BC1797">
        <w:rPr>
          <w:rFonts w:ascii="Times New Roman" w:hAnsi="Times New Roman" w:cs="Times New Roman"/>
          <w:i/>
          <w:iCs/>
          <w:lang w:val="en-US"/>
        </w:rPr>
        <w:t>Monumenta Nipponica</w:t>
      </w:r>
      <w:r w:rsidRPr="00BC1797">
        <w:rPr>
          <w:rFonts w:ascii="Times New Roman" w:hAnsi="Times New Roman" w:cs="Times New Roman"/>
          <w:lang w:val="en-US"/>
        </w:rPr>
        <w:t xml:space="preserve"> 22 (3/4): 437–67.</w:t>
      </w:r>
    </w:p>
    <w:p w14:paraId="7ECA2706" w14:textId="77777777" w:rsidR="00BC1797" w:rsidRPr="00BC1797" w:rsidRDefault="00BC1797" w:rsidP="00BC1797">
      <w:pPr>
        <w:pStyle w:val="Bibliography"/>
        <w:rPr>
          <w:rFonts w:ascii="Times New Roman" w:hAnsi="Times New Roman" w:cs="Times New Roman"/>
          <w:lang w:val="en-US"/>
        </w:rPr>
      </w:pPr>
      <w:r w:rsidRPr="00BC1797">
        <w:rPr>
          <w:rFonts w:ascii="Times New Roman" w:hAnsi="Times New Roman" w:cs="Times New Roman"/>
          <w:lang w:val="en-US"/>
        </w:rPr>
        <w:t xml:space="preserve">Havel, Hippolyte. 1911. “Long Live Anarchy!” </w:t>
      </w:r>
      <w:r w:rsidRPr="00BC1797">
        <w:rPr>
          <w:rFonts w:ascii="Times New Roman" w:hAnsi="Times New Roman" w:cs="Times New Roman"/>
          <w:i/>
          <w:iCs/>
          <w:lang w:val="en-US"/>
        </w:rPr>
        <w:t>Mother Earth</w:t>
      </w:r>
      <w:r w:rsidRPr="00BC1797">
        <w:rPr>
          <w:rFonts w:ascii="Times New Roman" w:hAnsi="Times New Roman" w:cs="Times New Roman"/>
          <w:lang w:val="en-US"/>
        </w:rPr>
        <w:t xml:space="preserve"> 5 (12): 375–79.</w:t>
      </w:r>
    </w:p>
    <w:p w14:paraId="65119FDD" w14:textId="77777777" w:rsidR="00BC1797" w:rsidRPr="00BC1797" w:rsidRDefault="00BC1797" w:rsidP="00BC1797">
      <w:pPr>
        <w:pStyle w:val="Bibliography"/>
        <w:rPr>
          <w:rFonts w:ascii="Times New Roman" w:hAnsi="Times New Roman" w:cs="Times New Roman"/>
          <w:lang w:val="en-US"/>
        </w:rPr>
      </w:pPr>
      <w:r w:rsidRPr="00BC1797">
        <w:rPr>
          <w:rFonts w:ascii="Times New Roman" w:hAnsi="Times New Roman" w:cs="Times New Roman"/>
          <w:lang w:val="en-US"/>
        </w:rPr>
        <w:t xml:space="preserve">Huffman, James L. 2010. </w:t>
      </w:r>
      <w:r w:rsidRPr="00BC1797">
        <w:rPr>
          <w:rFonts w:ascii="Times New Roman" w:hAnsi="Times New Roman" w:cs="Times New Roman"/>
          <w:i/>
          <w:iCs/>
          <w:lang w:val="en-US"/>
        </w:rPr>
        <w:t>Japan and Imperialism, 1853-1945</w:t>
      </w:r>
      <w:r w:rsidRPr="00BC1797">
        <w:rPr>
          <w:rFonts w:ascii="Times New Roman" w:hAnsi="Times New Roman" w:cs="Times New Roman"/>
          <w:lang w:val="en-US"/>
        </w:rPr>
        <w:t>. Ann Arbor, MI: Association for Asian Studies.</w:t>
      </w:r>
    </w:p>
    <w:p w14:paraId="702EC071" w14:textId="28A1C40D" w:rsidR="00BC1797" w:rsidRPr="00BC1797" w:rsidRDefault="00BC1797" w:rsidP="00BC1797">
      <w:pPr>
        <w:pStyle w:val="Bibliography"/>
        <w:rPr>
          <w:rFonts w:ascii="Times New Roman" w:hAnsi="Times New Roman" w:cs="Times New Roman"/>
          <w:lang w:val="en-US"/>
        </w:rPr>
      </w:pPr>
      <w:r w:rsidRPr="00BC1797">
        <w:rPr>
          <w:rFonts w:ascii="Times New Roman" w:hAnsi="Times New Roman" w:cs="Times New Roman"/>
          <w:lang w:val="en-US"/>
        </w:rPr>
        <w:t xml:space="preserve">Jansen, Marius B. 2002. </w:t>
      </w:r>
      <w:r w:rsidRPr="00BC1797">
        <w:rPr>
          <w:rFonts w:ascii="Times New Roman" w:hAnsi="Times New Roman" w:cs="Times New Roman"/>
          <w:i/>
          <w:iCs/>
          <w:lang w:val="en-US"/>
        </w:rPr>
        <w:t>The Making of Modern Japan</w:t>
      </w:r>
      <w:r w:rsidRPr="00BC1797">
        <w:rPr>
          <w:rFonts w:ascii="Times New Roman" w:hAnsi="Times New Roman" w:cs="Times New Roman"/>
          <w:lang w:val="en-US"/>
        </w:rPr>
        <w:t>. Cambridge: Belknap Press of Harvard University Press.</w:t>
      </w:r>
    </w:p>
    <w:p w14:paraId="4C99A31D" w14:textId="77777777" w:rsidR="00BC1797" w:rsidRPr="00BC1797" w:rsidRDefault="00BC1797" w:rsidP="00BC1797">
      <w:pPr>
        <w:pStyle w:val="Bibliography"/>
        <w:rPr>
          <w:rFonts w:ascii="Times New Roman" w:hAnsi="Times New Roman" w:cs="Times New Roman"/>
          <w:lang w:val="en-US"/>
        </w:rPr>
      </w:pPr>
      <w:r w:rsidRPr="00BC1797">
        <w:rPr>
          <w:rFonts w:ascii="Times New Roman" w:hAnsi="Times New Roman" w:cs="Times New Roman"/>
          <w:lang w:val="en-US"/>
        </w:rPr>
        <w:t xml:space="preserve">Jiang, Tao. 2021. </w:t>
      </w:r>
      <w:r w:rsidRPr="00BC1797">
        <w:rPr>
          <w:rFonts w:ascii="Times New Roman" w:hAnsi="Times New Roman" w:cs="Times New Roman"/>
          <w:i/>
          <w:iCs/>
          <w:lang w:val="en-US"/>
        </w:rPr>
        <w:t>Origins of Moral-Political Philosophy in Early China</w:t>
      </w:r>
      <w:r w:rsidRPr="00BC1797">
        <w:rPr>
          <w:rFonts w:ascii="Times New Roman" w:hAnsi="Times New Roman" w:cs="Times New Roman"/>
          <w:lang w:val="en-US"/>
        </w:rPr>
        <w:t>. New York: Oxford University Press.</w:t>
      </w:r>
    </w:p>
    <w:p w14:paraId="3D137750" w14:textId="77777777" w:rsidR="00BC1797" w:rsidRPr="00BC1797" w:rsidRDefault="00BC1797" w:rsidP="00BC1797">
      <w:pPr>
        <w:pStyle w:val="Bibliography"/>
        <w:rPr>
          <w:rFonts w:ascii="Times New Roman" w:hAnsi="Times New Roman" w:cs="Times New Roman"/>
          <w:lang w:val="en-US"/>
        </w:rPr>
      </w:pPr>
      <w:r w:rsidRPr="00BC1797">
        <w:rPr>
          <w:rFonts w:ascii="Times New Roman" w:hAnsi="Times New Roman" w:cs="Times New Roman"/>
          <w:lang w:val="en-US"/>
        </w:rPr>
        <w:t xml:space="preserve">Kōtoku, Shūsui. 2015. “Imperialism: Monster of the Twentieth Century.” In </w:t>
      </w:r>
      <w:r w:rsidRPr="00BC1797">
        <w:rPr>
          <w:rFonts w:ascii="Times New Roman" w:hAnsi="Times New Roman" w:cs="Times New Roman"/>
          <w:i/>
          <w:iCs/>
          <w:lang w:val="en-US"/>
        </w:rPr>
        <w:t>Monster of the Twentieth Century: Kōtoku Shūsui and Japan’s First Anti-Imperialist Movement</w:t>
      </w:r>
      <w:r w:rsidRPr="00BC1797">
        <w:rPr>
          <w:rFonts w:ascii="Times New Roman" w:hAnsi="Times New Roman" w:cs="Times New Roman"/>
          <w:lang w:val="en-US"/>
        </w:rPr>
        <w:t>, translated by Robert Thomas Tierney, 133–207. Oakland, California: University of California Press.</w:t>
      </w:r>
    </w:p>
    <w:p w14:paraId="2ED5017E" w14:textId="77777777" w:rsidR="00BC1797" w:rsidRPr="00BC1797" w:rsidRDefault="00BC1797" w:rsidP="00BC1797">
      <w:pPr>
        <w:pStyle w:val="Bibliography"/>
        <w:rPr>
          <w:rFonts w:ascii="Times New Roman" w:hAnsi="Times New Roman" w:cs="Times New Roman"/>
          <w:lang w:val="en-US"/>
        </w:rPr>
      </w:pPr>
      <w:r w:rsidRPr="00BC1797">
        <w:rPr>
          <w:rFonts w:ascii="Times New Roman" w:hAnsi="Times New Roman" w:cs="Times New Roman"/>
          <w:lang w:val="en-US"/>
        </w:rPr>
        <w:t xml:space="preserve">Lenin, Vladimir. 1975. </w:t>
      </w:r>
      <w:r w:rsidRPr="00BC1797">
        <w:rPr>
          <w:rFonts w:ascii="Times New Roman" w:hAnsi="Times New Roman" w:cs="Times New Roman"/>
          <w:i/>
          <w:iCs/>
          <w:lang w:val="en-US"/>
        </w:rPr>
        <w:t>The Lenin Anthology</w:t>
      </w:r>
      <w:r w:rsidRPr="00BC1797">
        <w:rPr>
          <w:rFonts w:ascii="Times New Roman" w:hAnsi="Times New Roman" w:cs="Times New Roman"/>
          <w:lang w:val="en-US"/>
        </w:rPr>
        <w:t>. Edited by Robert C. Tucker. New York: W.W. Norton &amp; Company, Inc.</w:t>
      </w:r>
    </w:p>
    <w:p w14:paraId="3CA718EA" w14:textId="77777777" w:rsidR="00BC1797" w:rsidRPr="00BC1797" w:rsidRDefault="00BC1797" w:rsidP="00BC1797">
      <w:pPr>
        <w:pStyle w:val="Bibliography"/>
        <w:rPr>
          <w:rFonts w:ascii="Times New Roman" w:hAnsi="Times New Roman" w:cs="Times New Roman"/>
          <w:lang w:val="en-US"/>
        </w:rPr>
      </w:pPr>
      <w:r w:rsidRPr="00BC1797">
        <w:rPr>
          <w:rFonts w:ascii="Times New Roman" w:hAnsi="Times New Roman" w:cs="Times New Roman"/>
          <w:lang w:val="en-US"/>
        </w:rPr>
        <w:t xml:space="preserve">Mackie, Vera, and Susumu Yamaizumi. 2013. “Introduction.” In </w:t>
      </w:r>
      <w:r w:rsidRPr="00BC1797">
        <w:rPr>
          <w:rFonts w:ascii="Times New Roman" w:hAnsi="Times New Roman" w:cs="Times New Roman"/>
          <w:i/>
          <w:iCs/>
          <w:lang w:val="en-US"/>
        </w:rPr>
        <w:t>Japan and the High Treason Incident</w:t>
      </w:r>
      <w:r w:rsidRPr="00BC1797">
        <w:rPr>
          <w:rFonts w:ascii="Times New Roman" w:hAnsi="Times New Roman" w:cs="Times New Roman"/>
          <w:lang w:val="en-US"/>
        </w:rPr>
        <w:t>, 1–14. Oxon: Routledge.</w:t>
      </w:r>
    </w:p>
    <w:p w14:paraId="71739030" w14:textId="2E70D4CD" w:rsidR="00BC1797" w:rsidRPr="00BC1797" w:rsidRDefault="00BC1797" w:rsidP="00BC1797">
      <w:pPr>
        <w:pStyle w:val="Bibliography"/>
        <w:rPr>
          <w:rFonts w:ascii="Times New Roman" w:hAnsi="Times New Roman" w:cs="Times New Roman"/>
          <w:lang w:val="en-US"/>
        </w:rPr>
      </w:pPr>
      <w:r w:rsidRPr="00BC1797">
        <w:rPr>
          <w:rFonts w:ascii="Times New Roman" w:hAnsi="Times New Roman" w:cs="Times New Roman"/>
          <w:lang w:val="en-US"/>
        </w:rPr>
        <w:t xml:space="preserve">Mencius. 2008. </w:t>
      </w:r>
      <w:r w:rsidRPr="00BC1797">
        <w:rPr>
          <w:rFonts w:ascii="Times New Roman" w:hAnsi="Times New Roman" w:cs="Times New Roman"/>
          <w:i/>
          <w:iCs/>
          <w:lang w:val="en-US"/>
        </w:rPr>
        <w:t xml:space="preserve">Mengzi: With Selections from Traditional </w:t>
      </w:r>
      <w:r w:rsidR="008309DB" w:rsidRPr="00BC1797">
        <w:rPr>
          <w:rFonts w:ascii="Times New Roman" w:hAnsi="Times New Roman" w:cs="Times New Roman"/>
          <w:i/>
          <w:iCs/>
          <w:lang w:val="en-US"/>
        </w:rPr>
        <w:t>Commentaries</w:t>
      </w:r>
      <w:r w:rsidRPr="00BC1797">
        <w:rPr>
          <w:rFonts w:ascii="Times New Roman" w:hAnsi="Times New Roman" w:cs="Times New Roman"/>
          <w:lang w:val="en-US"/>
        </w:rPr>
        <w:t>. Translated by Bryan W. Van Norden. Indianapolis: Hackett Publishing Company, Inc.</w:t>
      </w:r>
    </w:p>
    <w:p w14:paraId="796F70B4" w14:textId="2603B7E0" w:rsidR="00BC1797" w:rsidRPr="00BC1797" w:rsidRDefault="00BC1797" w:rsidP="00BC1797">
      <w:pPr>
        <w:pStyle w:val="Bibliography"/>
        <w:rPr>
          <w:rFonts w:ascii="Times New Roman" w:hAnsi="Times New Roman" w:cs="Times New Roman"/>
          <w:lang w:val="en-US"/>
        </w:rPr>
      </w:pPr>
      <w:r w:rsidRPr="00BC1797">
        <w:rPr>
          <w:rFonts w:ascii="Times New Roman" w:hAnsi="Times New Roman" w:cs="Times New Roman"/>
          <w:lang w:val="en-US"/>
        </w:rPr>
        <w:t xml:space="preserve">Murthy, Viren. 2000. “The Democratic Potential of Confucian Minben Thought.” </w:t>
      </w:r>
      <w:r w:rsidRPr="00BC1797">
        <w:rPr>
          <w:rFonts w:ascii="Times New Roman" w:hAnsi="Times New Roman" w:cs="Times New Roman"/>
          <w:i/>
          <w:iCs/>
          <w:lang w:val="en-US"/>
        </w:rPr>
        <w:t>Asian Philosophy</w:t>
      </w:r>
      <w:r w:rsidRPr="00BC1797">
        <w:rPr>
          <w:rFonts w:ascii="Times New Roman" w:hAnsi="Times New Roman" w:cs="Times New Roman"/>
          <w:lang w:val="en-US"/>
        </w:rPr>
        <w:t xml:space="preserve"> 10 (1): 33–47. </w:t>
      </w:r>
    </w:p>
    <w:p w14:paraId="43439F8D" w14:textId="77777777" w:rsidR="00BC1797" w:rsidRPr="00BC1797" w:rsidRDefault="00BC1797" w:rsidP="00BC1797">
      <w:pPr>
        <w:pStyle w:val="Bibliography"/>
        <w:rPr>
          <w:rFonts w:ascii="Times New Roman" w:hAnsi="Times New Roman" w:cs="Times New Roman"/>
          <w:lang w:val="en-US"/>
        </w:rPr>
      </w:pPr>
      <w:r w:rsidRPr="00BC1797">
        <w:rPr>
          <w:rFonts w:ascii="Times New Roman" w:hAnsi="Times New Roman" w:cs="Times New Roman"/>
          <w:lang w:val="en-US"/>
        </w:rPr>
        <w:t xml:space="preserve">Notehelfer, Fred G. 1971. </w:t>
      </w:r>
      <w:r w:rsidRPr="00BC1797">
        <w:rPr>
          <w:rFonts w:ascii="Times New Roman" w:hAnsi="Times New Roman" w:cs="Times New Roman"/>
          <w:i/>
          <w:iCs/>
          <w:lang w:val="en-US"/>
        </w:rPr>
        <w:t>Kōtoku Shūsui, Portrait of a Japanese Radical</w:t>
      </w:r>
      <w:r w:rsidRPr="00BC1797">
        <w:rPr>
          <w:rFonts w:ascii="Times New Roman" w:hAnsi="Times New Roman" w:cs="Times New Roman"/>
          <w:lang w:val="en-US"/>
        </w:rPr>
        <w:t>. Cambridge: Cambridge University Press.</w:t>
      </w:r>
    </w:p>
    <w:p w14:paraId="144CCF4C" w14:textId="77777777" w:rsidR="00BC1797" w:rsidRPr="00BC1797" w:rsidRDefault="00BC1797" w:rsidP="00BC1797">
      <w:pPr>
        <w:pStyle w:val="Bibliography"/>
        <w:rPr>
          <w:rFonts w:ascii="Times New Roman" w:hAnsi="Times New Roman" w:cs="Times New Roman"/>
          <w:lang w:val="en-US"/>
        </w:rPr>
      </w:pPr>
      <w:r w:rsidRPr="00BC1797">
        <w:rPr>
          <w:rFonts w:ascii="Times New Roman" w:hAnsi="Times New Roman" w:cs="Times New Roman"/>
          <w:lang w:val="en-US"/>
        </w:rPr>
        <w:t xml:space="preserve">Perkins, Franklin. 2022. </w:t>
      </w:r>
      <w:r w:rsidRPr="00BC1797">
        <w:rPr>
          <w:rFonts w:ascii="Times New Roman" w:hAnsi="Times New Roman" w:cs="Times New Roman"/>
          <w:i/>
          <w:iCs/>
          <w:lang w:val="en-US"/>
        </w:rPr>
        <w:t>Doing What You Really Want: An Introduction to the Philosophy of Mengzi</w:t>
      </w:r>
      <w:r w:rsidRPr="00BC1797">
        <w:rPr>
          <w:rFonts w:ascii="Times New Roman" w:hAnsi="Times New Roman" w:cs="Times New Roman"/>
          <w:lang w:val="en-US"/>
        </w:rPr>
        <w:t>. New York: Oxford University Press.</w:t>
      </w:r>
    </w:p>
    <w:p w14:paraId="61B95FBD" w14:textId="77777777" w:rsidR="00BC1797" w:rsidRPr="00BC1797" w:rsidRDefault="00BC1797" w:rsidP="00BC1797">
      <w:pPr>
        <w:pStyle w:val="Bibliography"/>
        <w:rPr>
          <w:rFonts w:ascii="Times New Roman" w:hAnsi="Times New Roman" w:cs="Times New Roman"/>
          <w:lang w:val="en-US"/>
        </w:rPr>
      </w:pPr>
      <w:r w:rsidRPr="00BC1797">
        <w:rPr>
          <w:rFonts w:ascii="Times New Roman" w:hAnsi="Times New Roman" w:cs="Times New Roman"/>
          <w:lang w:val="en-US"/>
        </w:rPr>
        <w:t xml:space="preserve">Ravina, Mark. 2020. </w:t>
      </w:r>
      <w:r w:rsidRPr="00BC1797">
        <w:rPr>
          <w:rFonts w:ascii="Times New Roman" w:hAnsi="Times New Roman" w:cs="Times New Roman"/>
          <w:i/>
          <w:iCs/>
          <w:lang w:val="en-US"/>
        </w:rPr>
        <w:t>To Stand with the Nations of the World: Japan’s Meiji Restoration in World History</w:t>
      </w:r>
      <w:r w:rsidRPr="00BC1797">
        <w:rPr>
          <w:rFonts w:ascii="Times New Roman" w:hAnsi="Times New Roman" w:cs="Times New Roman"/>
          <w:lang w:val="en-US"/>
        </w:rPr>
        <w:t>. New York: Oxford University Press.</w:t>
      </w:r>
    </w:p>
    <w:p w14:paraId="1F9ABA4B" w14:textId="77777777" w:rsidR="00BC1797" w:rsidRPr="00BC1797" w:rsidRDefault="00BC1797" w:rsidP="00BC1797">
      <w:pPr>
        <w:pStyle w:val="Bibliography"/>
        <w:rPr>
          <w:rFonts w:ascii="Times New Roman" w:hAnsi="Times New Roman" w:cs="Times New Roman"/>
          <w:lang w:val="en-US"/>
        </w:rPr>
      </w:pPr>
      <w:r w:rsidRPr="00BC1797">
        <w:rPr>
          <w:rFonts w:ascii="Times New Roman" w:hAnsi="Times New Roman" w:cs="Times New Roman"/>
          <w:lang w:val="en-US"/>
        </w:rPr>
        <w:t xml:space="preserve">Sen, Amartya. 2000. </w:t>
      </w:r>
      <w:r w:rsidRPr="00BC1797">
        <w:rPr>
          <w:rFonts w:ascii="Times New Roman" w:hAnsi="Times New Roman" w:cs="Times New Roman"/>
          <w:i/>
          <w:iCs/>
          <w:lang w:val="en-US"/>
        </w:rPr>
        <w:t>Development as Freedom</w:t>
      </w:r>
      <w:r w:rsidRPr="00BC1797">
        <w:rPr>
          <w:rFonts w:ascii="Times New Roman" w:hAnsi="Times New Roman" w:cs="Times New Roman"/>
          <w:lang w:val="en-US"/>
        </w:rPr>
        <w:t>. New York: Anchor Books.</w:t>
      </w:r>
    </w:p>
    <w:p w14:paraId="0DE9808D" w14:textId="77777777" w:rsidR="00BC1797" w:rsidRPr="00BC1797" w:rsidRDefault="00BC1797" w:rsidP="00BC1797">
      <w:pPr>
        <w:pStyle w:val="Bibliography"/>
        <w:rPr>
          <w:rFonts w:ascii="Times New Roman" w:hAnsi="Times New Roman" w:cs="Times New Roman"/>
          <w:lang w:val="en-US"/>
        </w:rPr>
      </w:pPr>
      <w:r w:rsidRPr="00BC1797">
        <w:rPr>
          <w:rFonts w:ascii="Times New Roman" w:hAnsi="Times New Roman" w:cs="Times New Roman"/>
          <w:lang w:val="en-US"/>
        </w:rPr>
        <w:t>Sievers, Sharon L. 1969. “Kōtoku Shūsui, The Essence of Socialism: A Translation and Biographical Essay.” Stanford, California: Stanford University.</w:t>
      </w:r>
    </w:p>
    <w:p w14:paraId="51F568A1" w14:textId="77777777" w:rsidR="00BC1797" w:rsidRPr="00BC1797" w:rsidRDefault="00BC1797" w:rsidP="00BC1797">
      <w:pPr>
        <w:pStyle w:val="Bibliography"/>
        <w:rPr>
          <w:rFonts w:ascii="Times New Roman" w:hAnsi="Times New Roman" w:cs="Times New Roman"/>
          <w:lang w:val="en-US"/>
        </w:rPr>
      </w:pPr>
      <w:r w:rsidRPr="00BC1797">
        <w:rPr>
          <w:rFonts w:ascii="Times New Roman" w:hAnsi="Times New Roman" w:cs="Times New Roman"/>
          <w:lang w:val="en-US"/>
        </w:rPr>
        <w:t xml:space="preserve">Smith, Rogers. 2003. </w:t>
      </w:r>
      <w:r w:rsidRPr="00BC1797">
        <w:rPr>
          <w:rFonts w:ascii="Times New Roman" w:hAnsi="Times New Roman" w:cs="Times New Roman"/>
          <w:i/>
          <w:iCs/>
          <w:lang w:val="en-US"/>
        </w:rPr>
        <w:t>Stories of Peoplehood: The Politics and Morals of Political Membership</w:t>
      </w:r>
      <w:r w:rsidRPr="00BC1797">
        <w:rPr>
          <w:rFonts w:ascii="Times New Roman" w:hAnsi="Times New Roman" w:cs="Times New Roman"/>
          <w:lang w:val="en-US"/>
        </w:rPr>
        <w:t>. Cambridge: Cambridge University Press.</w:t>
      </w:r>
    </w:p>
    <w:p w14:paraId="4EBBC64C" w14:textId="24866E8A" w:rsidR="00BC1797" w:rsidRPr="00BC1797" w:rsidRDefault="00BC1797" w:rsidP="00BC1797">
      <w:pPr>
        <w:pStyle w:val="Bibliography"/>
        <w:rPr>
          <w:rFonts w:ascii="Times New Roman" w:hAnsi="Times New Roman" w:cs="Times New Roman"/>
          <w:lang w:val="en-US"/>
        </w:rPr>
      </w:pPr>
      <w:r w:rsidRPr="00BC1797">
        <w:rPr>
          <w:rFonts w:ascii="Times New Roman" w:hAnsi="Times New Roman" w:cs="Times New Roman"/>
          <w:lang w:val="en-US"/>
        </w:rPr>
        <w:t xml:space="preserve">Tierney, Robert Thomas. 2015. </w:t>
      </w:r>
      <w:r w:rsidRPr="00BC1797">
        <w:rPr>
          <w:rFonts w:ascii="Times New Roman" w:hAnsi="Times New Roman" w:cs="Times New Roman"/>
          <w:i/>
          <w:iCs/>
          <w:lang w:val="en-US"/>
        </w:rPr>
        <w:t>Monster of the Twentieth Century: Kōtoku Shūsui and Japan’s First Anti-Imperialist Movement</w:t>
      </w:r>
      <w:r w:rsidRPr="00BC1797">
        <w:rPr>
          <w:rFonts w:ascii="Times New Roman" w:hAnsi="Times New Roman" w:cs="Times New Roman"/>
          <w:lang w:val="en-US"/>
        </w:rPr>
        <w:t>. Oakland, California: University of California Press.</w:t>
      </w:r>
    </w:p>
    <w:p w14:paraId="14B33B56" w14:textId="5003348C" w:rsidR="00BC1797" w:rsidRPr="00BC1797" w:rsidRDefault="00BC1797" w:rsidP="00BC1797">
      <w:pPr>
        <w:pStyle w:val="Bibliography"/>
        <w:rPr>
          <w:rFonts w:ascii="Times New Roman" w:hAnsi="Times New Roman" w:cs="Times New Roman"/>
          <w:lang w:val="en-US"/>
        </w:rPr>
      </w:pPr>
      <w:r w:rsidRPr="00BC1797">
        <w:rPr>
          <w:rFonts w:ascii="Times New Roman" w:hAnsi="Times New Roman" w:cs="Times New Roman"/>
          <w:lang w:val="en-US"/>
        </w:rPr>
        <w:t xml:space="preserve">Wong, David B. 1989. “Universalism Versus Love with Distinctions: An Ancient Debate Revived.” </w:t>
      </w:r>
      <w:r w:rsidRPr="00BC1797">
        <w:rPr>
          <w:rFonts w:ascii="Times New Roman" w:hAnsi="Times New Roman" w:cs="Times New Roman"/>
          <w:i/>
          <w:iCs/>
          <w:lang w:val="en-US"/>
        </w:rPr>
        <w:t>Journal of Chinese Philosophy</w:t>
      </w:r>
      <w:r w:rsidRPr="00BC1797">
        <w:rPr>
          <w:rFonts w:ascii="Times New Roman" w:hAnsi="Times New Roman" w:cs="Times New Roman"/>
          <w:lang w:val="en-US"/>
        </w:rPr>
        <w:t xml:space="preserve"> 16 (3–4): 251–72.</w:t>
      </w:r>
    </w:p>
    <w:p w14:paraId="43B72D31" w14:textId="77AAE331" w:rsidR="00736CA5" w:rsidRPr="00BC1797" w:rsidRDefault="00BC1797" w:rsidP="00BC1797">
      <w:pPr>
        <w:pStyle w:val="p1"/>
        <w:spacing w:line="360" w:lineRule="auto"/>
        <w:jc w:val="both"/>
        <w:rPr>
          <w:rFonts w:ascii="Times New Roman" w:hAnsi="Times New Roman"/>
          <w:sz w:val="24"/>
          <w:szCs w:val="24"/>
        </w:rPr>
      </w:pPr>
      <w:r>
        <w:rPr>
          <w:rFonts w:ascii="Times New Roman" w:hAnsi="Times New Roman"/>
          <w:sz w:val="24"/>
          <w:szCs w:val="24"/>
        </w:rPr>
        <w:fldChar w:fldCharType="end"/>
      </w:r>
    </w:p>
    <w:sectPr w:rsidR="00736CA5" w:rsidRPr="00BC1797">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DFD28" w14:textId="77777777" w:rsidR="00F171B7" w:rsidRDefault="00F171B7" w:rsidP="00A21A20">
      <w:pPr>
        <w:spacing w:after="0" w:line="240" w:lineRule="auto"/>
      </w:pPr>
      <w:r>
        <w:separator/>
      </w:r>
    </w:p>
  </w:endnote>
  <w:endnote w:type="continuationSeparator" w:id="0">
    <w:p w14:paraId="2A7E9711" w14:textId="77777777" w:rsidR="00F171B7" w:rsidRDefault="00F171B7" w:rsidP="00A21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43450408"/>
      <w:docPartObj>
        <w:docPartGallery w:val="Page Numbers (Bottom of Page)"/>
        <w:docPartUnique/>
      </w:docPartObj>
    </w:sdtPr>
    <w:sdtContent>
      <w:p w14:paraId="33EA2969" w14:textId="686B19EA" w:rsidR="007C285A" w:rsidRDefault="007C285A" w:rsidP="00201E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72D88B" w14:textId="77777777" w:rsidR="007C285A" w:rsidRDefault="007C285A" w:rsidP="007C28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92309221"/>
      <w:docPartObj>
        <w:docPartGallery w:val="Page Numbers (Bottom of Page)"/>
        <w:docPartUnique/>
      </w:docPartObj>
    </w:sdtPr>
    <w:sdtContent>
      <w:p w14:paraId="547C8E4F" w14:textId="71DE7804" w:rsidR="007C285A" w:rsidRDefault="007C285A" w:rsidP="00201E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5D76CFB" w14:textId="77777777" w:rsidR="007C285A" w:rsidRDefault="007C285A" w:rsidP="007C285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ABB74" w14:textId="77777777" w:rsidR="00F171B7" w:rsidRDefault="00F171B7" w:rsidP="00A21A20">
      <w:pPr>
        <w:spacing w:after="0" w:line="240" w:lineRule="auto"/>
      </w:pPr>
      <w:r>
        <w:separator/>
      </w:r>
    </w:p>
  </w:footnote>
  <w:footnote w:type="continuationSeparator" w:id="0">
    <w:p w14:paraId="01C424F6" w14:textId="77777777" w:rsidR="00F171B7" w:rsidRDefault="00F171B7" w:rsidP="00A21A20">
      <w:pPr>
        <w:spacing w:after="0" w:line="240" w:lineRule="auto"/>
      </w:pPr>
      <w:r>
        <w:continuationSeparator/>
      </w:r>
    </w:p>
  </w:footnote>
  <w:footnote w:id="1">
    <w:p w14:paraId="553C2219" w14:textId="1559B6D4" w:rsidR="004371C0" w:rsidRPr="00911E48" w:rsidRDefault="004371C0" w:rsidP="00911E48">
      <w:pPr>
        <w:pStyle w:val="FootnoteText"/>
        <w:jc w:val="both"/>
        <w:rPr>
          <w:rFonts w:ascii="Times New Roman" w:hAnsi="Times New Roman" w:cs="Times New Roman"/>
        </w:rPr>
      </w:pPr>
      <w:r w:rsidRPr="00911E48">
        <w:rPr>
          <w:rStyle w:val="FootnoteReference"/>
          <w:rFonts w:ascii="Times New Roman" w:hAnsi="Times New Roman" w:cs="Times New Roman"/>
        </w:rPr>
        <w:footnoteRef/>
      </w:r>
      <w:r w:rsidRPr="00911E48">
        <w:rPr>
          <w:rFonts w:ascii="Times New Roman" w:hAnsi="Times New Roman" w:cs="Times New Roman"/>
        </w:rPr>
        <w:t xml:space="preserve"> </w:t>
      </w:r>
      <w:r w:rsidR="00035236" w:rsidRPr="00911E48">
        <w:rPr>
          <w:rFonts w:ascii="Times New Roman" w:hAnsi="Times New Roman" w:cs="Times New Roman"/>
          <w:lang w:val="en-US"/>
        </w:rPr>
        <w:t>This is a draft intended for presentation at PTRW. Please do not cite or share without permission.</w:t>
      </w:r>
    </w:p>
  </w:footnote>
  <w:footnote w:id="2">
    <w:p w14:paraId="6850DE4E" w14:textId="43DAF0EA" w:rsidR="00035236" w:rsidRPr="00035236" w:rsidRDefault="00035236" w:rsidP="00911E48">
      <w:pPr>
        <w:pStyle w:val="FootnoteText"/>
        <w:jc w:val="both"/>
      </w:pPr>
      <w:r w:rsidRPr="00911E48">
        <w:rPr>
          <w:rStyle w:val="FootnoteReference"/>
          <w:rFonts w:ascii="Times New Roman" w:hAnsi="Times New Roman" w:cs="Times New Roman"/>
        </w:rPr>
        <w:footnoteRef/>
      </w:r>
      <w:r w:rsidRPr="00911E48">
        <w:rPr>
          <w:rFonts w:ascii="Times New Roman" w:hAnsi="Times New Roman" w:cs="Times New Roman"/>
        </w:rPr>
        <w:t xml:space="preserve"> Conventionally, Mengzi has been referred to by his latinized name, Mencius</w:t>
      </w:r>
      <w:r w:rsidR="00911E48">
        <w:rPr>
          <w:rFonts w:ascii="Times New Roman" w:hAnsi="Times New Roman" w:cs="Times New Roman"/>
        </w:rPr>
        <w:t>, in English</w:t>
      </w:r>
      <w:r w:rsidRPr="00911E48">
        <w:rPr>
          <w:rFonts w:ascii="Times New Roman" w:hAnsi="Times New Roman" w:cs="Times New Roman"/>
        </w:rPr>
        <w:t xml:space="preserve">. In recent years, scholars working in Chinese philosophy have preferred to use </w:t>
      </w:r>
      <w:r w:rsidR="00CC1F30">
        <w:rPr>
          <w:rFonts w:ascii="Times New Roman" w:hAnsi="Times New Roman" w:cs="Times New Roman"/>
        </w:rPr>
        <w:t>the</w:t>
      </w:r>
      <w:r w:rsidRPr="00911E48">
        <w:rPr>
          <w:rFonts w:ascii="Times New Roman" w:hAnsi="Times New Roman" w:cs="Times New Roman"/>
        </w:rPr>
        <w:t xml:space="preserve"> endonym over the exonym. In this paper, I use Mengzi and Mencius a</w:t>
      </w:r>
      <w:r w:rsidR="000D5DC1">
        <w:rPr>
          <w:rFonts w:ascii="Times New Roman" w:hAnsi="Times New Roman" w:cs="Times New Roman"/>
        </w:rPr>
        <w:t>s well as</w:t>
      </w:r>
      <w:r w:rsidRPr="00911E48">
        <w:rPr>
          <w:rFonts w:ascii="Times New Roman" w:hAnsi="Times New Roman" w:cs="Times New Roman"/>
        </w:rPr>
        <w:t xml:space="preserve"> Mengzian and Mencian interchangeably.</w:t>
      </w:r>
    </w:p>
  </w:footnote>
  <w:footnote w:id="3">
    <w:p w14:paraId="37101231" w14:textId="22BFCFE1" w:rsidR="008D6DFA" w:rsidRPr="008D6DFA" w:rsidRDefault="008D6DFA" w:rsidP="008D6DFA">
      <w:pPr>
        <w:pStyle w:val="FootnoteText"/>
        <w:jc w:val="both"/>
        <w:rPr>
          <w:rFonts w:ascii="Times New Roman" w:hAnsi="Times New Roman" w:cs="Times New Roman"/>
          <w:lang w:val="en-US"/>
        </w:rPr>
      </w:pPr>
      <w:r w:rsidRPr="008D6DFA">
        <w:rPr>
          <w:rStyle w:val="FootnoteReference"/>
          <w:rFonts w:ascii="Times New Roman" w:hAnsi="Times New Roman" w:cs="Times New Roman"/>
        </w:rPr>
        <w:footnoteRef/>
      </w:r>
      <w:r w:rsidRPr="008D6DFA">
        <w:rPr>
          <w:rFonts w:ascii="Times New Roman" w:hAnsi="Times New Roman" w:cs="Times New Roman"/>
        </w:rPr>
        <w:t xml:space="preserve"> Kōtoku cites his impoverished upbringing as among </w:t>
      </w:r>
      <w:r w:rsidR="008309DB">
        <w:rPr>
          <w:rFonts w:ascii="Times New Roman" w:hAnsi="Times New Roman" w:cs="Times New Roman"/>
        </w:rPr>
        <w:t>his</w:t>
      </w:r>
      <w:r w:rsidRPr="008D6DFA">
        <w:rPr>
          <w:rFonts w:ascii="Times New Roman" w:hAnsi="Times New Roman" w:cs="Times New Roman"/>
        </w:rPr>
        <w:t xml:space="preserve"> reasons for supporting socialism: “Born in Tosa and intoxicated by the thought of freedom and popular rights from my youth, I could hardly help but feel pity for my family and relatives, whose business declined after the Restoration, and experienced the bitterness and injustice of fate when I had to end my schooling due to a lack of money” </w:t>
      </w:r>
      <w:r w:rsidR="00BC1797">
        <w:rPr>
          <w:rFonts w:ascii="Times New Roman" w:hAnsi="Times New Roman" w:cs="Times New Roman"/>
        </w:rPr>
        <w:fldChar w:fldCharType="begin"/>
      </w:r>
      <w:r w:rsidR="00BC1797">
        <w:rPr>
          <w:rFonts w:ascii="Times New Roman" w:hAnsi="Times New Roman" w:cs="Times New Roman"/>
        </w:rPr>
        <w:instrText xml:space="preserve"> ADDIN ZOTERO_ITEM CSL_CITATION {"citationID":"1dRtP1NK","properties":{"formattedCitation":"(Tierney and K\\uc0\\u333{}toku 2015, 21)","plainCitation":"(Tierney and Kōtoku 2015, 21)","dontUpdate":true,"noteIndex":3},"citationItems":[{"id":889,"uris":["http://zotero.org/users/4423085/items/VQXUKZ8A"],"itemData":{"id":889,"type":"book","abstract":"\"This extended monograph examines the work of the radical journalist Kōtoku Shūsui and Japan's anti-imperialist movement of the early twentieth century. It includes the first English translation of Kotoku Shusui's classic 1901 work Teikokushugi (Imperialism). Shūsui was a Japanese socialist, anarchist, and critic of Japan's imperial expansionism who was executed in 1911 for his alleged participation in a plot to kill the Emperor. Imperialism was one of the first systematic criticisms of imperialism published anywhere in the world. In this seminal text, Shūsui condemns global imperialism as the commandeering of politics by national elites and denounces patriotism and militarism as the principal causes of imperialism. In addition to the translation, author and translator Robert Tierney offers an in-depth study of Shūsui's text and of the early anti-imperialist movement he led. Tierney's study places Shūsui's book within the broader context of early twentieth-century debates on the nature and causes of imperialism. It also offers a detailed account of the different stages of the Japanese anti-imperialist movement. Monster of the Twentieth Century constitutes a major contribution to the intellectual history of modern Japan and to the comparative study of critiques of capitalism and colonialism.\"--Provided by publisher","call-number":"HX413.8.K68 T54 2015","event-place":"Oakland, California","ISBN":"978-0-520-28634-4","language":"en","number-of-pages":"267","publisher":"University of California Press","publisher-place":"Oakland, California","source":"Library of Congress ISBN","title":"Monster of the Twentieth Century: Kōtoku Shūsui and Japan's first anti-imperialist Movement","title-short":"Monster of the twentieth century","author":[{"family":"Tierney","given":"Robert Thomas"},{"family":"Kōtoku","given":"Shūsui"}],"issued":{"date-parts":[["2015"]]}},"locator":"21"}],"schema":"https://github.com/citation-style-language/schema/raw/master/csl-citation.json"} </w:instrText>
      </w:r>
      <w:r w:rsidR="00BC1797">
        <w:rPr>
          <w:rFonts w:ascii="Times New Roman" w:hAnsi="Times New Roman" w:cs="Times New Roman"/>
        </w:rPr>
        <w:fldChar w:fldCharType="separate"/>
      </w:r>
      <w:r w:rsidR="00BC1797" w:rsidRPr="00BC1797">
        <w:rPr>
          <w:rFonts w:ascii="Times New Roman" w:hAnsi="Times New Roman" w:cs="Times New Roman"/>
          <w:kern w:val="0"/>
          <w:lang w:val="en-US"/>
        </w:rPr>
        <w:t>(</w:t>
      </w:r>
      <w:r w:rsidR="00BC1797">
        <w:rPr>
          <w:rFonts w:ascii="Times New Roman" w:hAnsi="Times New Roman" w:cs="Times New Roman"/>
          <w:kern w:val="0"/>
          <w:lang w:val="en-US"/>
        </w:rPr>
        <w:t xml:space="preserve">cited in </w:t>
      </w:r>
      <w:r w:rsidR="00BC1797" w:rsidRPr="00BC1797">
        <w:rPr>
          <w:rFonts w:ascii="Times New Roman" w:hAnsi="Times New Roman" w:cs="Times New Roman"/>
          <w:kern w:val="0"/>
          <w:lang w:val="en-US"/>
        </w:rPr>
        <w:t>Tierney 2015, 21)</w:t>
      </w:r>
      <w:r w:rsidR="00BC1797">
        <w:rPr>
          <w:rFonts w:ascii="Times New Roman" w:hAnsi="Times New Roman" w:cs="Times New Roman"/>
        </w:rPr>
        <w:fldChar w:fldCharType="end"/>
      </w:r>
      <w:r w:rsidR="00BC1797">
        <w:rPr>
          <w:rFonts w:ascii="Times New Roman" w:hAnsi="Times New Roman" w:cs="Times New Roman"/>
        </w:rPr>
        <w:t>.</w:t>
      </w:r>
    </w:p>
  </w:footnote>
  <w:footnote w:id="4">
    <w:p w14:paraId="74C15C3B" w14:textId="49AB90B3" w:rsidR="000D0FD0" w:rsidRPr="000D0FD0" w:rsidRDefault="000D0FD0" w:rsidP="000D0FD0">
      <w:pPr>
        <w:pStyle w:val="p1"/>
        <w:jc w:val="both"/>
        <w:rPr>
          <w:rFonts w:ascii="Times New Roman" w:hAnsi="Times New Roman"/>
          <w:sz w:val="20"/>
          <w:szCs w:val="20"/>
        </w:rPr>
      </w:pPr>
      <w:r w:rsidRPr="000D0FD0">
        <w:rPr>
          <w:rStyle w:val="FootnoteReference"/>
          <w:rFonts w:ascii="Times New Roman" w:hAnsi="Times New Roman"/>
          <w:sz w:val="20"/>
          <w:szCs w:val="20"/>
        </w:rPr>
        <w:footnoteRef/>
      </w:r>
      <w:r w:rsidRPr="000D0FD0">
        <w:rPr>
          <w:rFonts w:ascii="Times New Roman" w:hAnsi="Times New Roman"/>
          <w:sz w:val="20"/>
          <w:szCs w:val="20"/>
        </w:rPr>
        <w:t xml:space="preserve"> Kōtoku’s preference to spend his time reading indoors was such that his mother exclaimed that “while the wooden clogs of the other children were constantly worn out and in need of repair, [Kōtoku’s] always remained brand new” </w:t>
      </w:r>
      <w:r w:rsidR="00BC1797">
        <w:rPr>
          <w:rFonts w:ascii="Times New Roman" w:hAnsi="Times New Roman"/>
          <w:sz w:val="20"/>
          <w:szCs w:val="20"/>
        </w:rPr>
        <w:fldChar w:fldCharType="begin"/>
      </w:r>
      <w:r w:rsidR="00BC1797">
        <w:rPr>
          <w:rFonts w:ascii="Times New Roman" w:hAnsi="Times New Roman"/>
          <w:sz w:val="20"/>
          <w:szCs w:val="20"/>
        </w:rPr>
        <w:instrText xml:space="preserve"> ADDIN ZOTERO_ITEM CSL_CITATION {"citationID":"gepShBjy","properties":{"formattedCitation":"(Notehelfer 1971, 8)","plainCitation":"(Notehelfer 1971, 8)","noteIndex":4},"citationItems":[{"id":44,"uris":["http://zotero.org/users/4423085/items/8F4UMU5E"],"itemData":{"id":44,"type":"book","event-place":"Cambridge","publisher":"Cambridge University Press","publisher-place":"Cambridge","title":"Kōtoku Shūsui, Portrait of a Japanese Radical","author":[{"family":"Notehelfer","given":"Fred G."}],"issued":{"date-parts":[["1971"]]}},"locator":"8"}],"schema":"https://github.com/citation-style-language/schema/raw/master/csl-citation.json"} </w:instrText>
      </w:r>
      <w:r w:rsidR="00BC1797">
        <w:rPr>
          <w:rFonts w:ascii="Times New Roman" w:hAnsi="Times New Roman"/>
          <w:sz w:val="20"/>
          <w:szCs w:val="20"/>
        </w:rPr>
        <w:fldChar w:fldCharType="separate"/>
      </w:r>
      <w:r w:rsidR="00BC1797">
        <w:rPr>
          <w:rFonts w:ascii="Times New Roman" w:hAnsi="Times New Roman"/>
          <w:noProof/>
          <w:sz w:val="20"/>
          <w:szCs w:val="20"/>
        </w:rPr>
        <w:t>(Notehelfer 1971, 8)</w:t>
      </w:r>
      <w:r w:rsidR="00BC1797">
        <w:rPr>
          <w:rFonts w:ascii="Times New Roman" w:hAnsi="Times New Roman"/>
          <w:sz w:val="20"/>
          <w:szCs w:val="20"/>
        </w:rPr>
        <w:fldChar w:fldCharType="end"/>
      </w:r>
      <w:r w:rsidR="00BC1797">
        <w:rPr>
          <w:rFonts w:ascii="Times New Roman" w:hAnsi="Times New Roman"/>
          <w:sz w:val="20"/>
          <w:szCs w:val="20"/>
        </w:rPr>
        <w:t>.</w:t>
      </w:r>
      <w:r w:rsidRPr="000D0FD0">
        <w:rPr>
          <w:rFonts w:ascii="Times New Roman" w:hAnsi="Times New Roman"/>
          <w:sz w:val="20"/>
          <w:szCs w:val="20"/>
        </w:rPr>
        <w:t xml:space="preserve"> </w:t>
      </w:r>
    </w:p>
  </w:footnote>
  <w:footnote w:id="5">
    <w:p w14:paraId="01A80950" w14:textId="1AAEAD3F" w:rsidR="00B85941" w:rsidRPr="00B85941" w:rsidRDefault="00B85941" w:rsidP="00B85941">
      <w:pPr>
        <w:pStyle w:val="FootnoteText"/>
        <w:jc w:val="both"/>
        <w:rPr>
          <w:rFonts w:ascii="Times New Roman" w:hAnsi="Times New Roman" w:cs="Times New Roman"/>
        </w:rPr>
      </w:pPr>
      <w:r w:rsidRPr="00B85941">
        <w:rPr>
          <w:rStyle w:val="FootnoteReference"/>
          <w:rFonts w:ascii="Times New Roman" w:hAnsi="Times New Roman" w:cs="Times New Roman"/>
        </w:rPr>
        <w:footnoteRef/>
      </w:r>
      <w:r w:rsidRPr="00B85941">
        <w:rPr>
          <w:rFonts w:ascii="Times New Roman" w:hAnsi="Times New Roman" w:cs="Times New Roman"/>
        </w:rPr>
        <w:t xml:space="preserve"> Kōtoku penname, Shūsui </w:t>
      </w:r>
      <w:r w:rsidRPr="00B85941">
        <w:rPr>
          <w:rFonts w:ascii="Times New Roman" w:hAnsi="Times New Roman" w:cs="Times New Roman"/>
          <w:lang w:eastAsia="zh-TW"/>
        </w:rPr>
        <w:t>秋水</w:t>
      </w:r>
      <w:r w:rsidRPr="00B85941">
        <w:rPr>
          <w:rFonts w:ascii="Times New Roman" w:hAnsi="Times New Roman" w:cs="Times New Roman"/>
          <w:lang w:eastAsia="zh-TW"/>
        </w:rPr>
        <w:t xml:space="preserve">, was bestowed upon him by Chōmin and was taken from the title of the seventeenth chapter of the </w:t>
      </w:r>
      <w:r w:rsidRPr="00B85941">
        <w:rPr>
          <w:rFonts w:ascii="Times New Roman" w:hAnsi="Times New Roman" w:cs="Times New Roman"/>
          <w:i/>
          <w:iCs/>
          <w:lang w:eastAsia="zh-TW"/>
        </w:rPr>
        <w:t>Zhuangzi</w:t>
      </w:r>
      <w:r w:rsidR="00106C73">
        <w:rPr>
          <w:rFonts w:ascii="Times New Roman" w:hAnsi="Times New Roman" w:cs="Times New Roman"/>
        </w:rPr>
        <w:t>;</w:t>
      </w:r>
      <w:r w:rsidRPr="00B85941">
        <w:rPr>
          <w:rFonts w:ascii="Times New Roman" w:hAnsi="Times New Roman" w:cs="Times New Roman"/>
        </w:rPr>
        <w:t xml:space="preserve"> literal</w:t>
      </w:r>
      <w:r w:rsidR="00106C73">
        <w:rPr>
          <w:rFonts w:ascii="Times New Roman" w:hAnsi="Times New Roman" w:cs="Times New Roman"/>
        </w:rPr>
        <w:t>ly it</w:t>
      </w:r>
      <w:r w:rsidRPr="00B85941">
        <w:rPr>
          <w:rFonts w:ascii="Times New Roman" w:hAnsi="Times New Roman" w:cs="Times New Roman"/>
        </w:rPr>
        <w:t xml:space="preserve"> mea</w:t>
      </w:r>
      <w:r w:rsidR="00106C73">
        <w:rPr>
          <w:rFonts w:ascii="Times New Roman" w:hAnsi="Times New Roman" w:cs="Times New Roman"/>
        </w:rPr>
        <w:t>ns</w:t>
      </w:r>
      <w:r w:rsidRPr="00B85941">
        <w:rPr>
          <w:rFonts w:ascii="Times New Roman" w:hAnsi="Times New Roman" w:cs="Times New Roman"/>
        </w:rPr>
        <w:t xml:space="preserve"> “autumn” and “water,” but figuratively </w:t>
      </w:r>
      <w:r w:rsidR="00106C73">
        <w:rPr>
          <w:rFonts w:ascii="Times New Roman" w:hAnsi="Times New Roman" w:cs="Times New Roman"/>
        </w:rPr>
        <w:t xml:space="preserve">it </w:t>
      </w:r>
      <w:r w:rsidRPr="00B85941">
        <w:rPr>
          <w:rFonts w:ascii="Times New Roman" w:hAnsi="Times New Roman" w:cs="Times New Roman"/>
        </w:rPr>
        <w:t>denot</w:t>
      </w:r>
      <w:r w:rsidR="00106C73">
        <w:rPr>
          <w:rFonts w:ascii="Times New Roman" w:hAnsi="Times New Roman" w:cs="Times New Roman"/>
        </w:rPr>
        <w:t>es</w:t>
      </w:r>
      <w:r w:rsidRPr="00B85941">
        <w:rPr>
          <w:rFonts w:ascii="Times New Roman" w:hAnsi="Times New Roman" w:cs="Times New Roman"/>
        </w:rPr>
        <w:t xml:space="preserve"> melancholy and clarity.</w:t>
      </w:r>
    </w:p>
  </w:footnote>
  <w:footnote w:id="6">
    <w:p w14:paraId="73F3CDE3" w14:textId="33533583" w:rsidR="00FA0BEA" w:rsidRPr="00FE2F49" w:rsidRDefault="00FA0BEA" w:rsidP="00FE2F49">
      <w:pPr>
        <w:pStyle w:val="p1"/>
        <w:jc w:val="both"/>
        <w:rPr>
          <w:rFonts w:ascii="Times New Roman" w:hAnsi="Times New Roman"/>
          <w:sz w:val="20"/>
          <w:szCs w:val="20"/>
        </w:rPr>
      </w:pPr>
      <w:r w:rsidRPr="002719CF">
        <w:rPr>
          <w:rStyle w:val="FootnoteReference"/>
          <w:rFonts w:ascii="Times New Roman" w:hAnsi="Times New Roman"/>
          <w:sz w:val="20"/>
          <w:szCs w:val="20"/>
        </w:rPr>
        <w:footnoteRef/>
      </w:r>
      <w:r w:rsidRPr="002719CF">
        <w:rPr>
          <w:rFonts w:ascii="Times New Roman" w:hAnsi="Times New Roman"/>
          <w:sz w:val="20"/>
          <w:szCs w:val="20"/>
        </w:rPr>
        <w:t xml:space="preserve"> For example, Gentleman’s query: “Why is it that, against all moral principles and economic laws, these [European] nations maintain standing armies of tens of millions that gnaw at their economies and make their innocent citizens slaughter each other in vain in a competition for glory?” </w:t>
      </w:r>
      <w:r w:rsidR="00BC1797">
        <w:rPr>
          <w:rFonts w:ascii="Times New Roman" w:hAnsi="Times New Roman"/>
          <w:sz w:val="20"/>
          <w:szCs w:val="20"/>
        </w:rPr>
        <w:fldChar w:fldCharType="begin"/>
      </w:r>
      <w:r w:rsidR="00BC1797">
        <w:rPr>
          <w:rFonts w:ascii="Times New Roman" w:hAnsi="Times New Roman"/>
          <w:sz w:val="20"/>
          <w:szCs w:val="20"/>
        </w:rPr>
        <w:instrText xml:space="preserve"> ADDIN ZOTERO_ITEM CSL_CITATION {"citationID":"p1jTaM2L","properties":{"formattedCitation":"(Chomin 2015, 50)","plainCitation":"(Chomin 2015, 50)","noteIndex":6},"citationItems":[{"id":927,"uris":["http://zotero.org/users/4423085/items/HA2HTEUK"],"itemData":{"id":927,"type":"book","event-place":"Boston","publisher":"Weatherhill","publisher-place":"Boston","title":"A Discourse by Three Drunkards on Government","author":[{"family":"Chomin","given":"Nakae"}],"translator":[{"family":"Tsukui","given":"Nobuko"}],"issued":{"date-parts":[["2015"]]}},"locator":"50"}],"schema":"https://github.com/citation-style-language/schema/raw/master/csl-citation.json"} </w:instrText>
      </w:r>
      <w:r w:rsidR="00BC1797">
        <w:rPr>
          <w:rFonts w:ascii="Times New Roman" w:hAnsi="Times New Roman"/>
          <w:sz w:val="20"/>
          <w:szCs w:val="20"/>
        </w:rPr>
        <w:fldChar w:fldCharType="separate"/>
      </w:r>
      <w:r w:rsidR="00BC1797">
        <w:rPr>
          <w:rFonts w:ascii="Times New Roman" w:hAnsi="Times New Roman"/>
          <w:noProof/>
          <w:sz w:val="20"/>
          <w:szCs w:val="20"/>
        </w:rPr>
        <w:t>(Chomin 2015, 50)</w:t>
      </w:r>
      <w:r w:rsidR="00BC1797">
        <w:rPr>
          <w:rFonts w:ascii="Times New Roman" w:hAnsi="Times New Roman"/>
          <w:sz w:val="20"/>
          <w:szCs w:val="20"/>
        </w:rPr>
        <w:fldChar w:fldCharType="end"/>
      </w:r>
      <w:r w:rsidR="002719CF" w:rsidRPr="002719CF">
        <w:rPr>
          <w:rFonts w:ascii="Times New Roman" w:hAnsi="Times New Roman"/>
          <w:sz w:val="20"/>
          <w:szCs w:val="20"/>
        </w:rPr>
        <w:t>; it is this very question that Kōtoku makes central to his inquiry</w:t>
      </w:r>
      <w:r w:rsidR="00CE1D42">
        <w:rPr>
          <w:rFonts w:ascii="Times New Roman" w:hAnsi="Times New Roman"/>
          <w:sz w:val="20"/>
          <w:szCs w:val="20"/>
        </w:rPr>
        <w:t xml:space="preserve"> in </w:t>
      </w:r>
      <w:r w:rsidR="00CE1D42">
        <w:rPr>
          <w:rFonts w:ascii="Times New Roman" w:hAnsi="Times New Roman"/>
          <w:i/>
          <w:iCs/>
          <w:sz w:val="20"/>
          <w:szCs w:val="20"/>
        </w:rPr>
        <w:t>Imperialism</w:t>
      </w:r>
      <w:r w:rsidR="002719CF" w:rsidRPr="002719CF">
        <w:rPr>
          <w:rFonts w:ascii="Times New Roman" w:hAnsi="Times New Roman"/>
          <w:sz w:val="20"/>
          <w:szCs w:val="20"/>
        </w:rPr>
        <w:t xml:space="preserve">. In a modern world that claims to uphold the ideals of the French Revolution, on what basis can you justify imperialism? </w:t>
      </w:r>
    </w:p>
  </w:footnote>
  <w:footnote w:id="7">
    <w:p w14:paraId="4744A682" w14:textId="10E7CECA" w:rsidR="00924CF4" w:rsidRPr="00924CF4" w:rsidRDefault="00924CF4">
      <w:pPr>
        <w:pStyle w:val="FootnoteText"/>
        <w:rPr>
          <w:rFonts w:ascii="Times New Roman" w:hAnsi="Times New Roman" w:cs="Times New Roman"/>
          <w:lang w:val="en-US"/>
        </w:rPr>
      </w:pPr>
      <w:r w:rsidRPr="00BC1797">
        <w:rPr>
          <w:rStyle w:val="FootnoteReference"/>
          <w:rFonts w:ascii="Times New Roman" w:hAnsi="Times New Roman" w:cs="Times New Roman"/>
        </w:rPr>
        <w:footnoteRef/>
      </w:r>
      <w:r w:rsidRPr="00BC1797">
        <w:rPr>
          <w:rFonts w:ascii="Times New Roman" w:hAnsi="Times New Roman" w:cs="Times New Roman"/>
        </w:rPr>
        <w:t xml:space="preserve"> </w:t>
      </w:r>
      <w:r w:rsidRPr="00BC1797">
        <w:rPr>
          <w:rFonts w:ascii="Times New Roman" w:hAnsi="Times New Roman" w:cs="Times New Roman"/>
          <w:lang w:val="en-US"/>
        </w:rPr>
        <w:t xml:space="preserve">A view </w:t>
      </w:r>
      <w:r w:rsidR="00BC1797">
        <w:rPr>
          <w:rFonts w:ascii="Times New Roman" w:hAnsi="Times New Roman" w:cs="Times New Roman"/>
          <w:lang w:val="en-US"/>
        </w:rPr>
        <w:t>Kōtoku</w:t>
      </w:r>
      <w:r w:rsidRPr="00BC1797">
        <w:rPr>
          <w:rFonts w:ascii="Times New Roman" w:hAnsi="Times New Roman" w:cs="Times New Roman"/>
          <w:lang w:val="en-US"/>
        </w:rPr>
        <w:t xml:space="preserve"> propounded in his </w:t>
      </w:r>
      <w:r w:rsidR="00BC1797">
        <w:rPr>
          <w:rFonts w:ascii="Times New Roman" w:hAnsi="Times New Roman" w:cs="Times New Roman"/>
          <w:lang w:val="en-US"/>
        </w:rPr>
        <w:t>essay</w:t>
      </w:r>
      <w:r w:rsidRPr="00BC1797">
        <w:rPr>
          <w:rFonts w:ascii="Times New Roman" w:hAnsi="Times New Roman" w:cs="Times New Roman"/>
          <w:lang w:val="en-US"/>
        </w:rPr>
        <w:t xml:space="preserve">, </w:t>
      </w:r>
      <w:r w:rsidR="00BC1797">
        <w:rPr>
          <w:rFonts w:ascii="Times New Roman" w:hAnsi="Times New Roman" w:cs="Times New Roman"/>
          <w:lang w:val="en-US"/>
        </w:rPr>
        <w:t>“The</w:t>
      </w:r>
      <w:r w:rsidRPr="00BC1797">
        <w:rPr>
          <w:rFonts w:ascii="Times New Roman" w:hAnsi="Times New Roman" w:cs="Times New Roman"/>
          <w:lang w:val="en-US"/>
        </w:rPr>
        <w:t xml:space="preserve"> Change in Thought</w:t>
      </w:r>
      <w:r w:rsidR="00BC1797">
        <w:rPr>
          <w:rFonts w:ascii="Times New Roman" w:hAnsi="Times New Roman" w:cs="Times New Roman"/>
          <w:lang w:val="en-US"/>
        </w:rPr>
        <w:t xml:space="preserve">” </w:t>
      </w:r>
      <w:r w:rsidR="00BC1797" w:rsidRPr="00BC1797">
        <w:rPr>
          <w:rFonts w:ascii="Times New Roman" w:hAnsi="Times New Roman" w:cs="Times New Roman"/>
          <w:lang w:val="en-US"/>
        </w:rPr>
        <w:fldChar w:fldCharType="begin"/>
      </w:r>
      <w:r w:rsidR="00BC1797" w:rsidRPr="00BC1797">
        <w:rPr>
          <w:rFonts w:ascii="Times New Roman" w:hAnsi="Times New Roman" w:cs="Times New Roman"/>
          <w:lang w:val="en-US"/>
        </w:rPr>
        <w:instrText xml:space="preserve"> ADDIN ZOTERO_ITEM CSL_CITATION {"citationID":"zsTF0SOV","properties":{"formattedCitation":"(Elison 1967)","plainCitation":"(Elison 1967)","noteIndex":7},"citationItems":[{"id":45,"uris":["http://zotero.org/users/4423085/items/AS9CZGCA"],"itemData":{"id":45,"type":"article-journal","container-title":"Monumenta Nipponica","issue":"3/4","page":"437-467","title":"Kōtoku Shūsui: The Change in Thought","volume":"22","author":[{"family":"Elison","given":"George"}],"issued":{"date-parts":[["1967"]]}}}],"schema":"https://github.com/citation-style-language/schema/raw/master/csl-citation.json"} </w:instrText>
      </w:r>
      <w:r w:rsidR="00BC1797" w:rsidRPr="00BC1797">
        <w:rPr>
          <w:rFonts w:ascii="Times New Roman" w:hAnsi="Times New Roman" w:cs="Times New Roman"/>
          <w:lang w:val="en-US"/>
        </w:rPr>
        <w:fldChar w:fldCharType="separate"/>
      </w:r>
      <w:r w:rsidR="00BC1797" w:rsidRPr="00BC1797">
        <w:rPr>
          <w:rFonts w:ascii="Times New Roman" w:hAnsi="Times New Roman" w:cs="Times New Roman"/>
          <w:noProof/>
          <w:lang w:val="en-US"/>
        </w:rPr>
        <w:t>(Elison 1967)</w:t>
      </w:r>
      <w:r w:rsidR="00BC1797" w:rsidRPr="00BC1797">
        <w:rPr>
          <w:rFonts w:ascii="Times New Roman" w:hAnsi="Times New Roman" w:cs="Times New Roman"/>
          <w:lang w:val="en-US"/>
        </w:rPr>
        <w:fldChar w:fldCharType="end"/>
      </w:r>
      <w:r w:rsidR="00BC1797">
        <w:rPr>
          <w:rFonts w:ascii="Times New Roman" w:hAnsi="Times New Roman" w:cs="Times New Roman"/>
          <w:lang w:val="en-US"/>
        </w:rPr>
        <w:t>.</w:t>
      </w:r>
    </w:p>
  </w:footnote>
  <w:footnote w:id="8">
    <w:p w14:paraId="77BCA257" w14:textId="1F1C086B" w:rsidR="00C1410E" w:rsidRPr="00C1410E" w:rsidRDefault="00C1410E">
      <w:pPr>
        <w:pStyle w:val="FootnoteText"/>
        <w:rPr>
          <w:lang w:val="en-US"/>
        </w:rPr>
      </w:pPr>
      <w:r>
        <w:rPr>
          <w:rStyle w:val="FootnoteReference"/>
        </w:rPr>
        <w:footnoteRef/>
      </w:r>
      <w:r>
        <w:t xml:space="preserve"> </w:t>
      </w:r>
      <w:r w:rsidRPr="000D0FD0">
        <w:rPr>
          <w:rFonts w:ascii="Times New Roman" w:hAnsi="Times New Roman" w:cs="Times New Roman"/>
        </w:rPr>
        <w:t xml:space="preserve">The American anarchist Hippolyte Havel wrote of Kōtoku’s death in </w:t>
      </w:r>
      <w:r w:rsidRPr="000D0FD0">
        <w:rPr>
          <w:rFonts w:ascii="Times New Roman" w:hAnsi="Times New Roman" w:cs="Times New Roman"/>
          <w:i/>
          <w:iCs/>
        </w:rPr>
        <w:t xml:space="preserve">Mother Earth, </w:t>
      </w:r>
      <w:r w:rsidRPr="000D0FD0">
        <w:rPr>
          <w:rFonts w:ascii="Times New Roman" w:hAnsi="Times New Roman" w:cs="Times New Roman"/>
        </w:rPr>
        <w:t xml:space="preserve">proclaiming:  “In Denjiro Kotoku the international movement has lost one of its noblest representatives” </w:t>
      </w:r>
      <w:r w:rsidR="00BC1797">
        <w:rPr>
          <w:rFonts w:ascii="Times New Roman" w:hAnsi="Times New Roman" w:cs="Times New Roman"/>
        </w:rPr>
        <w:fldChar w:fldCharType="begin"/>
      </w:r>
      <w:r w:rsidR="00BC1797">
        <w:rPr>
          <w:rFonts w:ascii="Times New Roman" w:hAnsi="Times New Roman" w:cs="Times New Roman"/>
        </w:rPr>
        <w:instrText xml:space="preserve"> ADDIN ZOTERO_ITEM CSL_CITATION {"citationID":"L9cCGJyP","properties":{"formattedCitation":"(Havel 1911, 377)","plainCitation":"(Havel 1911, 377)","dontUpdate":true,"noteIndex":8},"citationItems":[{"id":2336,"uris":["http://zotero.org/users/4423085/items/3GRTSD22"],"itemData":{"id":2336,"type":"article-journal","container-title":"Mother Earth","issue":"12","language":"en","page":"375-379","title":"Long Live Anarchy!","volume":"5","author":[{"family":"Havel","given":"Hippolyte"}],"issued":{"date-parts":[["1911"]]}},"locator":"377"}],"schema":"https://github.com/citation-style-language/schema/raw/master/csl-citation.json"} </w:instrText>
      </w:r>
      <w:r w:rsidR="00BC1797">
        <w:rPr>
          <w:rFonts w:ascii="Times New Roman" w:hAnsi="Times New Roman" w:cs="Times New Roman"/>
        </w:rPr>
        <w:fldChar w:fldCharType="separate"/>
      </w:r>
      <w:r w:rsidR="00BC1797">
        <w:rPr>
          <w:rFonts w:ascii="Times New Roman" w:hAnsi="Times New Roman" w:cs="Times New Roman"/>
          <w:noProof/>
        </w:rPr>
        <w:t>(1911, 377)</w:t>
      </w:r>
      <w:r w:rsidR="00BC1797">
        <w:rPr>
          <w:rFonts w:ascii="Times New Roman" w:hAnsi="Times New Roman" w:cs="Times New Roman"/>
        </w:rPr>
        <w:fldChar w:fldCharType="end"/>
      </w:r>
      <w:r w:rsidR="00BC1797">
        <w:rPr>
          <w:rFonts w:ascii="Times New Roman" w:hAnsi="Times New Roman" w:cs="Times New Roman"/>
        </w:rPr>
        <w:t xml:space="preserve">. </w:t>
      </w:r>
      <w:hyperlink r:id="rId1" w:history="1">
        <w:r w:rsidR="00BC1797" w:rsidRPr="00DB2A8C">
          <w:rPr>
            <w:rStyle w:val="Hyperlink"/>
            <w:rFonts w:ascii="Times New Roman" w:hAnsi="Times New Roman" w:cs="Times New Roman"/>
          </w:rPr>
          <w:t>https://babel.hathitrust.org/cgi/pt?id=mdp.39015014519279&amp;seq=436</w:t>
        </w:r>
      </w:hyperlink>
      <w:r>
        <w:rPr>
          <w:rFonts w:ascii="Times New Roman" w:hAnsi="Times New Roman"/>
        </w:rPr>
        <w:t>.</w:t>
      </w:r>
    </w:p>
  </w:footnote>
  <w:footnote w:id="9">
    <w:p w14:paraId="05E59237" w14:textId="0DBF3444" w:rsidR="000D0FD0" w:rsidRPr="000D0FD0" w:rsidRDefault="000D0FD0" w:rsidP="000D0FD0">
      <w:pPr>
        <w:pStyle w:val="p1"/>
        <w:jc w:val="both"/>
        <w:rPr>
          <w:rFonts w:ascii="Times New Roman" w:hAnsi="Times New Roman"/>
          <w:sz w:val="20"/>
          <w:szCs w:val="20"/>
        </w:rPr>
      </w:pPr>
      <w:r w:rsidRPr="000D0FD0">
        <w:rPr>
          <w:rStyle w:val="FootnoteReference"/>
          <w:rFonts w:ascii="Times New Roman" w:hAnsi="Times New Roman"/>
          <w:sz w:val="20"/>
          <w:szCs w:val="20"/>
        </w:rPr>
        <w:footnoteRef/>
      </w:r>
      <w:r w:rsidRPr="000D0FD0">
        <w:rPr>
          <w:rFonts w:ascii="Times New Roman" w:hAnsi="Times New Roman"/>
          <w:sz w:val="20"/>
          <w:szCs w:val="20"/>
        </w:rPr>
        <w:t xml:space="preserve"> </w:t>
      </w:r>
      <w:r w:rsidR="00D94ED0">
        <w:rPr>
          <w:rFonts w:ascii="Times New Roman" w:hAnsi="Times New Roman"/>
          <w:sz w:val="20"/>
          <w:szCs w:val="20"/>
        </w:rPr>
        <w:t>While there is widespread agreement of Kōtoku’s personal innocence, n</w:t>
      </w:r>
      <w:r w:rsidRPr="000D0FD0">
        <w:rPr>
          <w:rFonts w:ascii="Times New Roman" w:hAnsi="Times New Roman"/>
          <w:sz w:val="20"/>
          <w:szCs w:val="20"/>
        </w:rPr>
        <w:t>ot all scholars agre</w:t>
      </w:r>
      <w:r w:rsidR="00D94ED0">
        <w:rPr>
          <w:rFonts w:ascii="Times New Roman" w:hAnsi="Times New Roman"/>
          <w:sz w:val="20"/>
          <w:szCs w:val="20"/>
        </w:rPr>
        <w:t>e that the broader anarchist movement was innocent of plans to assassinate the emperor</w:t>
      </w:r>
      <w:r w:rsidRPr="000D0FD0">
        <w:rPr>
          <w:rFonts w:ascii="Times New Roman" w:hAnsi="Times New Roman"/>
          <w:sz w:val="20"/>
          <w:szCs w:val="20"/>
        </w:rPr>
        <w:t>.</w:t>
      </w:r>
      <w:r w:rsidRPr="000D0FD0">
        <w:rPr>
          <w:rFonts w:ascii="Times New Roman" w:hAnsi="Times New Roman"/>
          <w:sz w:val="24"/>
          <w:szCs w:val="24"/>
        </w:rPr>
        <w:t xml:space="preserve"> </w:t>
      </w:r>
      <w:r>
        <w:rPr>
          <w:rFonts w:ascii="Times New Roman" w:hAnsi="Times New Roman"/>
          <w:sz w:val="20"/>
          <w:szCs w:val="20"/>
        </w:rPr>
        <w:t>T</w:t>
      </w:r>
      <w:r w:rsidRPr="000D0FD0">
        <w:rPr>
          <w:rFonts w:ascii="Times New Roman" w:hAnsi="Times New Roman"/>
          <w:sz w:val="20"/>
          <w:szCs w:val="20"/>
        </w:rPr>
        <w:t>he original records of the trial</w:t>
      </w:r>
      <w:r w:rsidR="00D94ED0">
        <w:rPr>
          <w:rFonts w:ascii="Times New Roman" w:hAnsi="Times New Roman"/>
          <w:sz w:val="20"/>
          <w:szCs w:val="20"/>
        </w:rPr>
        <w:t>, however,</w:t>
      </w:r>
      <w:r w:rsidRPr="000D0FD0">
        <w:rPr>
          <w:rFonts w:ascii="Times New Roman" w:hAnsi="Times New Roman"/>
          <w:sz w:val="20"/>
          <w:szCs w:val="20"/>
        </w:rPr>
        <w:t xml:space="preserve"> were lost in either the Great Kantō earthquake </w:t>
      </w:r>
      <w:r>
        <w:rPr>
          <w:rFonts w:ascii="Times New Roman" w:hAnsi="Times New Roman"/>
          <w:sz w:val="20"/>
          <w:szCs w:val="20"/>
        </w:rPr>
        <w:t xml:space="preserve">of 1923 </w:t>
      </w:r>
      <w:r w:rsidRPr="000D0FD0">
        <w:rPr>
          <w:rFonts w:ascii="Times New Roman" w:hAnsi="Times New Roman"/>
          <w:sz w:val="20"/>
          <w:szCs w:val="20"/>
        </w:rPr>
        <w:t>or the firebombing of Tokyo during WWII</w:t>
      </w:r>
      <w:r>
        <w:rPr>
          <w:rFonts w:ascii="Times New Roman" w:hAnsi="Times New Roman"/>
          <w:sz w:val="20"/>
          <w:szCs w:val="20"/>
        </w:rPr>
        <w:t xml:space="preserve">; without </w:t>
      </w:r>
      <w:r w:rsidR="001A7E45">
        <w:rPr>
          <w:rFonts w:ascii="Times New Roman" w:hAnsi="Times New Roman"/>
          <w:sz w:val="20"/>
          <w:szCs w:val="20"/>
        </w:rPr>
        <w:t>these documents</w:t>
      </w:r>
      <w:r>
        <w:rPr>
          <w:rFonts w:ascii="Times New Roman" w:hAnsi="Times New Roman"/>
          <w:sz w:val="20"/>
          <w:szCs w:val="20"/>
        </w:rPr>
        <w:t xml:space="preserve">, no definitive conclusion can be reached. </w:t>
      </w:r>
    </w:p>
  </w:footnote>
  <w:footnote w:id="10">
    <w:p w14:paraId="7A690979" w14:textId="60DF8028" w:rsidR="00524B58" w:rsidRPr="000D0FD0" w:rsidRDefault="00524B58" w:rsidP="00524B58">
      <w:pPr>
        <w:pStyle w:val="FootnoteText"/>
        <w:rPr>
          <w:rFonts w:ascii="Times New Roman" w:hAnsi="Times New Roman" w:cs="Times New Roman"/>
        </w:rPr>
      </w:pPr>
      <w:r w:rsidRPr="000D0FD0">
        <w:rPr>
          <w:rStyle w:val="FootnoteReference"/>
          <w:rFonts w:ascii="Times New Roman" w:hAnsi="Times New Roman" w:cs="Times New Roman"/>
        </w:rPr>
        <w:footnoteRef/>
      </w:r>
      <w:r w:rsidRPr="000D0FD0">
        <w:rPr>
          <w:rFonts w:ascii="Times New Roman" w:hAnsi="Times New Roman" w:cs="Times New Roman"/>
        </w:rPr>
        <w:t xml:space="preserve"> A view given voice by</w:t>
      </w:r>
      <w:r w:rsidR="00CC1F30">
        <w:rPr>
          <w:rFonts w:ascii="Times New Roman" w:hAnsi="Times New Roman" w:cs="Times New Roman"/>
        </w:rPr>
        <w:t xml:space="preserve"> Master Nankai in</w:t>
      </w:r>
      <w:r w:rsidRPr="000D0FD0">
        <w:rPr>
          <w:rFonts w:ascii="Times New Roman" w:hAnsi="Times New Roman" w:cs="Times New Roman"/>
        </w:rPr>
        <w:t xml:space="preserve"> Naka</w:t>
      </w:r>
      <w:r w:rsidR="00D94ED0">
        <w:rPr>
          <w:rFonts w:ascii="Times New Roman" w:hAnsi="Times New Roman" w:cs="Times New Roman"/>
        </w:rPr>
        <w:t>e</w:t>
      </w:r>
      <w:r w:rsidRPr="000D0FD0">
        <w:rPr>
          <w:rFonts w:ascii="Times New Roman" w:hAnsi="Times New Roman" w:cs="Times New Roman"/>
        </w:rPr>
        <w:t xml:space="preserve"> Ch</w:t>
      </w:r>
      <w:r w:rsidR="00D94ED0">
        <w:rPr>
          <w:rFonts w:ascii="Times New Roman" w:hAnsi="Times New Roman" w:cs="Times New Roman"/>
        </w:rPr>
        <w:t>ō</w:t>
      </w:r>
      <w:r w:rsidRPr="000D0FD0">
        <w:rPr>
          <w:rFonts w:ascii="Times New Roman" w:hAnsi="Times New Roman" w:cs="Times New Roman"/>
        </w:rPr>
        <w:t>min</w:t>
      </w:r>
      <w:r w:rsidR="00CC1F30">
        <w:rPr>
          <w:rFonts w:ascii="Times New Roman" w:hAnsi="Times New Roman" w:cs="Times New Roman"/>
        </w:rPr>
        <w:t>’s</w:t>
      </w:r>
      <w:r w:rsidRPr="000D0FD0">
        <w:rPr>
          <w:rFonts w:ascii="Times New Roman" w:hAnsi="Times New Roman" w:cs="Times New Roman"/>
        </w:rPr>
        <w:t xml:space="preserve"> </w:t>
      </w:r>
      <w:r w:rsidRPr="000D0FD0">
        <w:rPr>
          <w:rFonts w:ascii="Times New Roman" w:hAnsi="Times New Roman" w:cs="Times New Roman"/>
          <w:i/>
          <w:iCs/>
        </w:rPr>
        <w:t>A Discourse by Three Drunkards on Government</w:t>
      </w:r>
      <w:r w:rsidRPr="000D0FD0">
        <w:rPr>
          <w:rFonts w:ascii="Times New Roman" w:hAnsi="Times New Roman" w:cs="Times New Roman"/>
        </w:rPr>
        <w:t>.</w:t>
      </w:r>
    </w:p>
  </w:footnote>
  <w:footnote w:id="11">
    <w:p w14:paraId="4F88B1E0" w14:textId="59A32AC2" w:rsidR="00C1410E" w:rsidRPr="00C1410E" w:rsidRDefault="00C1410E">
      <w:pPr>
        <w:pStyle w:val="FootnoteText"/>
        <w:rPr>
          <w:rFonts w:ascii="Times New Roman" w:hAnsi="Times New Roman" w:cs="Times New Roman"/>
        </w:rPr>
      </w:pPr>
      <w:r w:rsidRPr="00C1410E">
        <w:rPr>
          <w:rStyle w:val="FootnoteReference"/>
          <w:rFonts w:ascii="Times New Roman" w:hAnsi="Times New Roman" w:cs="Times New Roman"/>
        </w:rPr>
        <w:footnoteRef/>
      </w:r>
      <w:r w:rsidRPr="00C1410E">
        <w:rPr>
          <w:rFonts w:ascii="Times New Roman" w:hAnsi="Times New Roman" w:cs="Times New Roman"/>
        </w:rPr>
        <w:t xml:space="preserve"> A Chinese translation of the text was published just a year later, in 1902</w:t>
      </w:r>
      <w:r>
        <w:rPr>
          <w:rFonts w:ascii="Times New Roman" w:hAnsi="Times New Roman" w:cs="Times New Roman"/>
        </w:rPr>
        <w:t>, and a partial Korean translation in 1906.</w:t>
      </w:r>
    </w:p>
  </w:footnote>
  <w:footnote w:id="12">
    <w:p w14:paraId="4BDBB741" w14:textId="385D7048" w:rsidR="00A10027" w:rsidRPr="00A10027" w:rsidRDefault="00A10027" w:rsidP="00A10027">
      <w:pPr>
        <w:pStyle w:val="FootnoteText"/>
        <w:jc w:val="both"/>
        <w:rPr>
          <w:rFonts w:ascii="Times New Roman" w:hAnsi="Times New Roman" w:cs="Times New Roman"/>
        </w:rPr>
      </w:pPr>
      <w:r w:rsidRPr="00A10027">
        <w:rPr>
          <w:rStyle w:val="FootnoteReference"/>
          <w:rFonts w:ascii="Times New Roman" w:hAnsi="Times New Roman" w:cs="Times New Roman"/>
        </w:rPr>
        <w:footnoteRef/>
      </w:r>
      <w:r w:rsidRPr="00A10027">
        <w:rPr>
          <w:rFonts w:ascii="Times New Roman" w:hAnsi="Times New Roman" w:cs="Times New Roman"/>
        </w:rPr>
        <w:t xml:space="preserve"> Moreover, in addition to its philosophic content, by drawing on existing East Asian traditions, Kōtoku’s arguments would have had greater rhetorical appeal, resonating with an audience of Japanese citizens who shared his cultural background.</w:t>
      </w:r>
    </w:p>
  </w:footnote>
  <w:footnote w:id="13">
    <w:p w14:paraId="6455493D" w14:textId="48D1C29B" w:rsidR="00285E29" w:rsidRPr="00F5099F" w:rsidRDefault="00285E29" w:rsidP="00F5099F">
      <w:pPr>
        <w:pStyle w:val="FootnoteText"/>
        <w:jc w:val="both"/>
        <w:rPr>
          <w:rFonts w:ascii="Times New Roman" w:hAnsi="Times New Roman" w:cs="Times New Roman"/>
        </w:rPr>
      </w:pPr>
      <w:r w:rsidRPr="00F5099F">
        <w:rPr>
          <w:rStyle w:val="FootnoteReference"/>
          <w:rFonts w:ascii="Times New Roman" w:hAnsi="Times New Roman" w:cs="Times New Roman"/>
        </w:rPr>
        <w:footnoteRef/>
      </w:r>
      <w:r w:rsidRPr="00F5099F">
        <w:rPr>
          <w:rFonts w:ascii="Times New Roman" w:hAnsi="Times New Roman" w:cs="Times New Roman"/>
        </w:rPr>
        <w:t xml:space="preserve"> As Tierney shows, the shadow of Lenin looms large in the history of scholarly appraisals of Kōtoku’s work. With Lenin’s view becoming socialist orthodoxy, </w:t>
      </w:r>
      <w:r w:rsidR="00F5099F" w:rsidRPr="00F5099F">
        <w:rPr>
          <w:rFonts w:ascii="Times New Roman" w:hAnsi="Times New Roman" w:cs="Times New Roman"/>
        </w:rPr>
        <w:t>Kōtoku’s account was judged against Lenin’s and found wanting</w:t>
      </w:r>
      <w:r w:rsidR="00F5099F">
        <w:rPr>
          <w:rFonts w:ascii="Times New Roman" w:hAnsi="Times New Roman" w:cs="Times New Roman"/>
        </w:rPr>
        <w:t xml:space="preserve"> for</w:t>
      </w:r>
      <w:r w:rsidR="00F5099F" w:rsidRPr="00F5099F">
        <w:rPr>
          <w:rFonts w:ascii="Times New Roman" w:hAnsi="Times New Roman" w:cs="Times New Roman"/>
        </w:rPr>
        <w:t xml:space="preserve"> </w:t>
      </w:r>
      <w:r w:rsidRPr="00F5099F">
        <w:rPr>
          <w:rFonts w:ascii="Times New Roman" w:hAnsi="Times New Roman" w:cs="Times New Roman"/>
        </w:rPr>
        <w:t xml:space="preserve">failing to provide an “economically scientific” account of the relationship between capitalism and imperialism. </w:t>
      </w:r>
      <w:r w:rsidR="00F5099F" w:rsidRPr="00F5099F">
        <w:rPr>
          <w:rFonts w:ascii="Times New Roman" w:hAnsi="Times New Roman" w:cs="Times New Roman"/>
        </w:rPr>
        <w:t xml:space="preserve">Only since the rise of postcolonial theory and criticisms of </w:t>
      </w:r>
      <w:r w:rsidR="00C1410E">
        <w:rPr>
          <w:rFonts w:ascii="Times New Roman" w:hAnsi="Times New Roman" w:cs="Times New Roman"/>
        </w:rPr>
        <w:t>Lenin</w:t>
      </w:r>
      <w:r w:rsidR="00F5099F" w:rsidRPr="00F5099F">
        <w:rPr>
          <w:rFonts w:ascii="Times New Roman" w:hAnsi="Times New Roman" w:cs="Times New Roman"/>
        </w:rPr>
        <w:t>’s economism has Kōtoku’s work been newly appraised on its own terms.</w:t>
      </w:r>
      <w:r w:rsidR="00F5099F">
        <w:rPr>
          <w:rFonts w:ascii="Times New Roman" w:hAnsi="Times New Roman" w:cs="Times New Roman"/>
        </w:rPr>
        <w:t xml:space="preserve"> See Tierney</w:t>
      </w:r>
      <w:r w:rsidR="00BC1797">
        <w:rPr>
          <w:rFonts w:ascii="Times New Roman" w:hAnsi="Times New Roman" w:cs="Times New Roman"/>
        </w:rPr>
        <w:t xml:space="preserve"> </w:t>
      </w:r>
      <w:r w:rsidR="00F5099F">
        <w:rPr>
          <w:rFonts w:ascii="Times New Roman" w:hAnsi="Times New Roman" w:cs="Times New Roman"/>
        </w:rPr>
        <w:t>2015, 8-10.</w:t>
      </w:r>
    </w:p>
  </w:footnote>
  <w:footnote w:id="14">
    <w:p w14:paraId="114D2A25" w14:textId="4D0DD0B1" w:rsidR="00DA2FED" w:rsidRPr="00C80AF6" w:rsidRDefault="00DA2FED" w:rsidP="00DA2FED">
      <w:pPr>
        <w:pStyle w:val="p1"/>
        <w:jc w:val="both"/>
        <w:rPr>
          <w:rFonts w:ascii="Times New Roman" w:hAnsi="Times New Roman"/>
          <w:sz w:val="20"/>
          <w:szCs w:val="20"/>
        </w:rPr>
      </w:pPr>
      <w:r w:rsidRPr="006D4E54">
        <w:rPr>
          <w:rStyle w:val="FootnoteReference"/>
          <w:rFonts w:ascii="Times New Roman" w:hAnsi="Times New Roman"/>
          <w:sz w:val="20"/>
          <w:szCs w:val="20"/>
        </w:rPr>
        <w:footnoteRef/>
      </w:r>
      <w:r w:rsidRPr="006D4E54">
        <w:rPr>
          <w:rFonts w:ascii="Times New Roman" w:hAnsi="Times New Roman"/>
          <w:sz w:val="20"/>
          <w:szCs w:val="20"/>
        </w:rPr>
        <w:t xml:space="preserve">  </w:t>
      </w:r>
      <w:r w:rsidR="00BC1797">
        <w:rPr>
          <w:rFonts w:ascii="Times New Roman" w:hAnsi="Times New Roman"/>
          <w:sz w:val="20"/>
          <w:szCs w:val="20"/>
        </w:rPr>
        <w:t xml:space="preserve">Here, </w:t>
      </w:r>
      <w:r w:rsidRPr="006D4E54">
        <w:rPr>
          <w:rFonts w:ascii="Times New Roman" w:hAnsi="Times New Roman"/>
          <w:sz w:val="20"/>
          <w:szCs w:val="20"/>
        </w:rPr>
        <w:t xml:space="preserve">Kōtoku </w:t>
      </w:r>
      <w:r w:rsidR="00BC1797">
        <w:rPr>
          <w:rFonts w:ascii="Times New Roman" w:hAnsi="Times New Roman"/>
          <w:sz w:val="20"/>
          <w:szCs w:val="20"/>
        </w:rPr>
        <w:t>may be</w:t>
      </w:r>
      <w:r w:rsidRPr="006D4E54">
        <w:rPr>
          <w:rFonts w:ascii="Times New Roman" w:hAnsi="Times New Roman"/>
          <w:sz w:val="20"/>
          <w:szCs w:val="20"/>
        </w:rPr>
        <w:t xml:space="preserve"> picking up on, and subverting, </w:t>
      </w:r>
      <w:r>
        <w:rPr>
          <w:rFonts w:ascii="Times New Roman" w:hAnsi="Times New Roman"/>
          <w:sz w:val="20"/>
          <w:szCs w:val="20"/>
        </w:rPr>
        <w:t>the argument made by Champion in</w:t>
      </w:r>
      <w:r w:rsidRPr="006D4E54">
        <w:rPr>
          <w:rFonts w:ascii="Times New Roman" w:hAnsi="Times New Roman"/>
          <w:sz w:val="20"/>
          <w:szCs w:val="20"/>
        </w:rPr>
        <w:t xml:space="preserve"> Chōmin’s </w:t>
      </w:r>
      <w:r w:rsidR="00BC1797">
        <w:rPr>
          <w:rFonts w:ascii="Times New Roman" w:hAnsi="Times New Roman"/>
          <w:i/>
          <w:iCs/>
          <w:sz w:val="20"/>
          <w:szCs w:val="20"/>
        </w:rPr>
        <w:t>A Discourse by Three Drunkards on Government</w:t>
      </w:r>
      <w:r w:rsidRPr="006D4E54">
        <w:rPr>
          <w:rFonts w:ascii="Times New Roman" w:hAnsi="Times New Roman"/>
          <w:sz w:val="20"/>
          <w:szCs w:val="20"/>
        </w:rPr>
        <w:t xml:space="preserve">. Like Champion, Kōtoku </w:t>
      </w:r>
      <w:r w:rsidR="00BC1797">
        <w:rPr>
          <w:rFonts w:ascii="Times New Roman" w:hAnsi="Times New Roman"/>
          <w:sz w:val="20"/>
          <w:szCs w:val="20"/>
        </w:rPr>
        <w:t>see</w:t>
      </w:r>
      <w:r w:rsidRPr="006D4E54">
        <w:rPr>
          <w:rFonts w:ascii="Times New Roman" w:hAnsi="Times New Roman"/>
          <w:sz w:val="20"/>
          <w:szCs w:val="20"/>
        </w:rPr>
        <w:t xml:space="preserve"> nostalgia </w:t>
      </w:r>
      <w:r w:rsidR="00BC1797">
        <w:rPr>
          <w:rFonts w:ascii="Times New Roman" w:hAnsi="Times New Roman"/>
          <w:sz w:val="20"/>
          <w:szCs w:val="20"/>
        </w:rPr>
        <w:t>as</w:t>
      </w:r>
      <w:r w:rsidRPr="006D4E54">
        <w:rPr>
          <w:rFonts w:ascii="Times New Roman" w:hAnsi="Times New Roman"/>
          <w:sz w:val="20"/>
          <w:szCs w:val="20"/>
        </w:rPr>
        <w:t xml:space="preserve"> an important</w:t>
      </w:r>
      <w:r w:rsidR="00BC1797">
        <w:rPr>
          <w:rFonts w:ascii="Times New Roman" w:hAnsi="Times New Roman"/>
          <w:sz w:val="20"/>
          <w:szCs w:val="20"/>
        </w:rPr>
        <w:t xml:space="preserve"> motivating</w:t>
      </w:r>
      <w:r w:rsidRPr="006D4E54">
        <w:rPr>
          <w:rFonts w:ascii="Times New Roman" w:hAnsi="Times New Roman"/>
          <w:sz w:val="20"/>
          <w:szCs w:val="20"/>
        </w:rPr>
        <w:t xml:space="preserve"> force </w:t>
      </w:r>
      <w:r w:rsidR="00BC1797">
        <w:rPr>
          <w:rFonts w:ascii="Times New Roman" w:hAnsi="Times New Roman"/>
          <w:sz w:val="20"/>
          <w:szCs w:val="20"/>
        </w:rPr>
        <w:t xml:space="preserve">for </w:t>
      </w:r>
      <w:r w:rsidRPr="006D4E54">
        <w:rPr>
          <w:rFonts w:ascii="Times New Roman" w:hAnsi="Times New Roman"/>
          <w:sz w:val="20"/>
          <w:szCs w:val="20"/>
        </w:rPr>
        <w:t>imperialism. Yet, unlike Champion, Kōtoku suggests that what undergirds nostalgia is hatred of otherness. So perhaps lovers of nostalgia are not truly motivated by the love of the past, but by a hatred of novelty</w:t>
      </w:r>
      <w:r>
        <w:rPr>
          <w:rFonts w:ascii="Times New Roman" w:hAnsi="Times New Roman"/>
          <w:sz w:val="20"/>
          <w:szCs w:val="20"/>
        </w:rPr>
        <w:t>.</w:t>
      </w:r>
    </w:p>
  </w:footnote>
  <w:footnote w:id="15">
    <w:p w14:paraId="061EC389" w14:textId="10563A16" w:rsidR="001968FB" w:rsidRPr="00CC408A" w:rsidRDefault="001968FB" w:rsidP="00CC408A">
      <w:pPr>
        <w:spacing w:after="0" w:line="240" w:lineRule="auto"/>
        <w:jc w:val="both"/>
        <w:rPr>
          <w:rFonts w:ascii="Times New Roman" w:hAnsi="Times New Roman" w:cs="Times New Roman"/>
          <w:sz w:val="20"/>
          <w:szCs w:val="20"/>
        </w:rPr>
      </w:pPr>
      <w:r w:rsidRPr="001968FB">
        <w:rPr>
          <w:rStyle w:val="FootnoteReference"/>
          <w:rFonts w:ascii="Times New Roman" w:hAnsi="Times New Roman" w:cs="Times New Roman"/>
          <w:sz w:val="20"/>
          <w:szCs w:val="20"/>
        </w:rPr>
        <w:footnoteRef/>
      </w:r>
      <w:r w:rsidRPr="001968FB">
        <w:rPr>
          <w:rFonts w:ascii="Times New Roman" w:hAnsi="Times New Roman" w:cs="Times New Roman"/>
          <w:sz w:val="20"/>
          <w:szCs w:val="20"/>
        </w:rPr>
        <w:t xml:space="preserve"> </w:t>
      </w:r>
      <w:r>
        <w:rPr>
          <w:rFonts w:ascii="Times New Roman" w:hAnsi="Times New Roman" w:cs="Times New Roman"/>
          <w:sz w:val="20"/>
          <w:szCs w:val="20"/>
        </w:rPr>
        <w:t xml:space="preserve">As Tao Jiang aptly avers: </w:t>
      </w:r>
      <w:r w:rsidRPr="001968FB">
        <w:rPr>
          <w:rFonts w:ascii="Times New Roman" w:hAnsi="Times New Roman" w:cs="Times New Roman"/>
          <w:sz w:val="20"/>
          <w:szCs w:val="20"/>
        </w:rPr>
        <w:t xml:space="preserve">“The collapse of the normative Zhou order, which had represented the ideal of peace and prosperity, was the backdrop of all classical thinkers during the pre-Qin period. Almost all classical thinkers were trying to reconstitute such a lost order by appealing to ritual (or tradition), (human) nature, objective standards that included moral and penal codes, or some combination of these, in order to imagine, conceptualize, and construct a new world that was morally compelling and/or politically alluring” </w:t>
      </w:r>
      <w:r w:rsidR="00BC1797">
        <w:rPr>
          <w:rFonts w:ascii="Times New Roman" w:hAnsi="Times New Roman" w:cs="Times New Roman"/>
          <w:sz w:val="20"/>
          <w:szCs w:val="20"/>
        </w:rPr>
        <w:fldChar w:fldCharType="begin"/>
      </w:r>
      <w:r w:rsidR="00BC1797">
        <w:rPr>
          <w:rFonts w:ascii="Times New Roman" w:hAnsi="Times New Roman" w:cs="Times New Roman"/>
          <w:sz w:val="20"/>
          <w:szCs w:val="20"/>
        </w:rPr>
        <w:instrText xml:space="preserve"> ADDIN ZOTERO_ITEM CSL_CITATION {"citationID":"BXA8q1Dx","properties":{"formattedCitation":"(Jiang 2021, 35)","plainCitation":"(Jiang 2021, 35)","dontUpdate":true,"noteIndex":15},"citationItems":[{"id":2334,"uris":["http://zotero.org/users/4423085/items/3I7KCXNR"],"itemData":{"id":2334,"type":"book","event-place":"New York","publisher":"Oxford University Press","publisher-place":"New York","title":"Origins of Moral-Political Philosophy in Early China","author":[{"family":"Jiang","given":"Tao"}],"issued":{"date-parts":[["2021"]]}},"locator":"35"}],"schema":"https://github.com/citation-style-language/schema/raw/master/csl-citation.json"} </w:instrText>
      </w:r>
      <w:r w:rsidR="00BC1797">
        <w:rPr>
          <w:rFonts w:ascii="Times New Roman" w:hAnsi="Times New Roman" w:cs="Times New Roman"/>
          <w:sz w:val="20"/>
          <w:szCs w:val="20"/>
        </w:rPr>
        <w:fldChar w:fldCharType="separate"/>
      </w:r>
      <w:r w:rsidR="00BC1797">
        <w:rPr>
          <w:rFonts w:ascii="Times New Roman" w:hAnsi="Times New Roman" w:cs="Times New Roman"/>
          <w:noProof/>
          <w:sz w:val="20"/>
          <w:szCs w:val="20"/>
        </w:rPr>
        <w:t>(2021, 35)</w:t>
      </w:r>
      <w:r w:rsidR="00BC1797">
        <w:rPr>
          <w:rFonts w:ascii="Times New Roman" w:hAnsi="Times New Roman" w:cs="Times New Roman"/>
          <w:sz w:val="20"/>
          <w:szCs w:val="20"/>
        </w:rPr>
        <w:fldChar w:fldCharType="end"/>
      </w:r>
      <w:r w:rsidR="00BC1797">
        <w:rPr>
          <w:rFonts w:ascii="Times New Roman" w:hAnsi="Times New Roman" w:cs="Times New Roman"/>
          <w:sz w:val="20"/>
          <w:szCs w:val="20"/>
        </w:rPr>
        <w:t>.</w:t>
      </w:r>
    </w:p>
  </w:footnote>
  <w:footnote w:id="16">
    <w:p w14:paraId="1C118832" w14:textId="2C1C1DAD" w:rsidR="001968FB" w:rsidRPr="001968FB" w:rsidRDefault="001968FB" w:rsidP="001968FB">
      <w:pPr>
        <w:spacing w:line="240" w:lineRule="auto"/>
        <w:jc w:val="both"/>
        <w:rPr>
          <w:rFonts w:ascii="Times New Roman" w:hAnsi="Times New Roman" w:cs="Times New Roman"/>
          <w:sz w:val="20"/>
          <w:szCs w:val="20"/>
          <w:lang w:val="en-US" w:eastAsia="zh-TW"/>
        </w:rPr>
      </w:pPr>
      <w:r w:rsidRPr="001968FB">
        <w:rPr>
          <w:rStyle w:val="FootnoteReference"/>
          <w:rFonts w:ascii="Times New Roman" w:hAnsi="Times New Roman" w:cs="Times New Roman"/>
          <w:sz w:val="20"/>
          <w:szCs w:val="20"/>
        </w:rPr>
        <w:footnoteRef/>
      </w:r>
      <w:r w:rsidRPr="001968FB">
        <w:rPr>
          <w:rFonts w:ascii="Times New Roman" w:hAnsi="Times New Roman" w:cs="Times New Roman"/>
          <w:sz w:val="20"/>
          <w:szCs w:val="20"/>
        </w:rPr>
        <w:t xml:space="preserve"> </w:t>
      </w:r>
      <w:r w:rsidRPr="001968FB">
        <w:rPr>
          <w:rFonts w:ascii="Times New Roman" w:hAnsi="Times New Roman" w:cs="Times New Roman"/>
          <w:sz w:val="20"/>
          <w:szCs w:val="20"/>
          <w:lang w:val="en-US" w:eastAsia="zh-TW"/>
        </w:rPr>
        <w:t xml:space="preserve">The </w:t>
      </w:r>
      <w:r w:rsidRPr="001968FB">
        <w:rPr>
          <w:rFonts w:ascii="Times New Roman" w:hAnsi="Times New Roman" w:cs="Times New Roman"/>
          <w:i/>
          <w:iCs/>
          <w:sz w:val="20"/>
          <w:szCs w:val="20"/>
          <w:lang w:val="en-US" w:eastAsia="zh-TW"/>
        </w:rPr>
        <w:t xml:space="preserve">Mencius </w:t>
      </w:r>
      <w:r w:rsidRPr="001968FB">
        <w:rPr>
          <w:rFonts w:ascii="Times New Roman" w:hAnsi="Times New Roman" w:cs="Times New Roman"/>
          <w:sz w:val="20"/>
          <w:szCs w:val="20"/>
          <w:lang w:val="en-US" w:eastAsia="zh-TW"/>
        </w:rPr>
        <w:t xml:space="preserve">consists of seven </w:t>
      </w:r>
      <w:r w:rsidR="00DA2FED">
        <w:rPr>
          <w:rFonts w:ascii="Times New Roman" w:hAnsi="Times New Roman" w:cs="Times New Roman"/>
          <w:sz w:val="20"/>
          <w:szCs w:val="20"/>
          <w:lang w:val="en-US" w:eastAsia="zh-TW"/>
        </w:rPr>
        <w:t>“b</w:t>
      </w:r>
      <w:r w:rsidRPr="001968FB">
        <w:rPr>
          <w:rFonts w:ascii="Times New Roman" w:hAnsi="Times New Roman" w:cs="Times New Roman"/>
          <w:sz w:val="20"/>
          <w:szCs w:val="20"/>
          <w:lang w:val="en-US" w:eastAsia="zh-TW"/>
        </w:rPr>
        <w:t>ooks,</w:t>
      </w:r>
      <w:r w:rsidR="00DA2FED">
        <w:rPr>
          <w:rFonts w:ascii="Times New Roman" w:hAnsi="Times New Roman" w:cs="Times New Roman"/>
          <w:sz w:val="20"/>
          <w:szCs w:val="20"/>
          <w:lang w:val="en-US" w:eastAsia="zh-TW"/>
        </w:rPr>
        <w:t>”</w:t>
      </w:r>
      <w:r w:rsidRPr="001968FB">
        <w:rPr>
          <w:rFonts w:ascii="Times New Roman" w:hAnsi="Times New Roman" w:cs="Times New Roman"/>
          <w:sz w:val="20"/>
          <w:szCs w:val="20"/>
          <w:lang w:val="en-US" w:eastAsia="zh-TW"/>
        </w:rPr>
        <w:t xml:space="preserve"> which are subdivided into halves (A and B), and the halves further subdivided into sections</w:t>
      </w:r>
      <w:r w:rsidR="00106C73">
        <w:rPr>
          <w:rFonts w:ascii="Times New Roman" w:hAnsi="Times New Roman" w:cs="Times New Roman"/>
          <w:sz w:val="20"/>
          <w:szCs w:val="20"/>
          <w:lang w:val="en-US" w:eastAsia="zh-TW"/>
        </w:rPr>
        <w:t xml:space="preserve"> or “chapters</w:t>
      </w:r>
      <w:r w:rsidRPr="001968FB">
        <w:rPr>
          <w:rFonts w:ascii="Times New Roman" w:hAnsi="Times New Roman" w:cs="Times New Roman"/>
          <w:sz w:val="20"/>
          <w:szCs w:val="20"/>
          <w:lang w:val="en-US" w:eastAsia="zh-TW"/>
        </w:rPr>
        <w:t>.</w:t>
      </w:r>
      <w:r w:rsidR="00106C73">
        <w:rPr>
          <w:rFonts w:ascii="Times New Roman" w:hAnsi="Times New Roman" w:cs="Times New Roman"/>
          <w:sz w:val="20"/>
          <w:szCs w:val="20"/>
          <w:lang w:val="en-US" w:eastAsia="zh-TW"/>
        </w:rPr>
        <w:t>”</w:t>
      </w:r>
      <w:r w:rsidRPr="001968FB">
        <w:rPr>
          <w:rFonts w:ascii="Times New Roman" w:hAnsi="Times New Roman" w:cs="Times New Roman"/>
          <w:sz w:val="20"/>
          <w:szCs w:val="20"/>
          <w:lang w:val="en-US" w:eastAsia="zh-TW"/>
        </w:rPr>
        <w:t xml:space="preserve"> The work purports to record the teachings and discussions of the historical Mengzi. However, only parts of Book 1 are likely to be the genuine sayings of Mengzi himself, recorded during his lifetime. The rest of the text would have been compiled by his disciples and his disciples’ disciples. Linguistic changes indicate that Books 4-7 were written later than Books 1-3. Like other works in early Chinese philosophy, then, the </w:t>
      </w:r>
      <w:r w:rsidRPr="001968FB">
        <w:rPr>
          <w:rFonts w:ascii="Times New Roman" w:hAnsi="Times New Roman" w:cs="Times New Roman"/>
          <w:i/>
          <w:iCs/>
          <w:sz w:val="20"/>
          <w:szCs w:val="20"/>
          <w:lang w:val="en-US" w:eastAsia="zh-TW"/>
        </w:rPr>
        <w:t>Mencius</w:t>
      </w:r>
      <w:r w:rsidRPr="001968FB">
        <w:rPr>
          <w:rFonts w:ascii="Times New Roman" w:hAnsi="Times New Roman" w:cs="Times New Roman"/>
          <w:sz w:val="20"/>
          <w:szCs w:val="20"/>
          <w:lang w:val="en-US" w:eastAsia="zh-TW"/>
        </w:rPr>
        <w:t xml:space="preserve"> is best understood as a </w:t>
      </w:r>
      <w:r w:rsidR="00DA2FED">
        <w:rPr>
          <w:rFonts w:ascii="Times New Roman" w:hAnsi="Times New Roman" w:cs="Times New Roman"/>
          <w:sz w:val="20"/>
          <w:szCs w:val="20"/>
          <w:lang w:val="en-US" w:eastAsia="zh-TW"/>
        </w:rPr>
        <w:t>polyphonic</w:t>
      </w:r>
      <w:r w:rsidRPr="001968FB">
        <w:rPr>
          <w:rFonts w:ascii="Times New Roman" w:hAnsi="Times New Roman" w:cs="Times New Roman"/>
          <w:sz w:val="20"/>
          <w:szCs w:val="20"/>
          <w:lang w:val="en-US" w:eastAsia="zh-TW"/>
        </w:rPr>
        <w:t xml:space="preserve"> work representing</w:t>
      </w:r>
      <w:r w:rsidRPr="001968FB">
        <w:rPr>
          <w:rFonts w:ascii="Times New Roman" w:hAnsi="Times New Roman" w:cs="Times New Roman"/>
          <w:i/>
          <w:iCs/>
          <w:sz w:val="20"/>
          <w:szCs w:val="20"/>
          <w:lang w:val="en-US" w:eastAsia="zh-TW"/>
        </w:rPr>
        <w:t xml:space="preserve"> </w:t>
      </w:r>
      <w:r w:rsidRPr="001968FB">
        <w:rPr>
          <w:rFonts w:ascii="Times New Roman" w:hAnsi="Times New Roman" w:cs="Times New Roman"/>
          <w:sz w:val="20"/>
          <w:szCs w:val="20"/>
          <w:lang w:val="en-US" w:eastAsia="zh-TW"/>
        </w:rPr>
        <w:t>a Mengzian school of thought. As Tao Jiang argues, this requires a shift in interpretive frameworks from one of authorial intent to one of textual intent: “The concept of textual intent allows an interpreter to make use of the authorial personality created by the text, the textual author, by attributing intention to it in the interpreter’s effort to understand the totality of the text and to construct a coherent conceptual universe available to the text” (</w:t>
      </w:r>
      <w:r w:rsidR="00BC1797">
        <w:rPr>
          <w:rFonts w:ascii="Times New Roman" w:hAnsi="Times New Roman" w:cs="Times New Roman"/>
          <w:sz w:val="20"/>
          <w:szCs w:val="20"/>
          <w:lang w:val="en-US" w:eastAsia="zh-TW"/>
        </w:rPr>
        <w:t xml:space="preserve">Jiang </w:t>
      </w:r>
      <w:r w:rsidRPr="001968FB">
        <w:rPr>
          <w:rFonts w:ascii="Times New Roman" w:hAnsi="Times New Roman" w:cs="Times New Roman"/>
          <w:sz w:val="20"/>
          <w:szCs w:val="20"/>
          <w:lang w:val="en-US" w:eastAsia="zh-TW"/>
        </w:rPr>
        <w:t>2021, 22)</w:t>
      </w:r>
      <w:r>
        <w:rPr>
          <w:rFonts w:ascii="Times New Roman" w:hAnsi="Times New Roman" w:cs="Times New Roman" w:hint="eastAsia"/>
          <w:sz w:val="20"/>
          <w:szCs w:val="20"/>
          <w:lang w:val="en-US" w:eastAsia="zh-TW"/>
        </w:rPr>
        <w:t>.</w:t>
      </w:r>
    </w:p>
  </w:footnote>
  <w:footnote w:id="17">
    <w:p w14:paraId="451426CC" w14:textId="634744A0" w:rsidR="00CC1F30" w:rsidRPr="00CC1F30" w:rsidRDefault="00CC1F30">
      <w:pPr>
        <w:pStyle w:val="FootnoteText"/>
        <w:rPr>
          <w:rFonts w:ascii="Times New Roman" w:hAnsi="Times New Roman" w:cs="Times New Roman"/>
          <w:lang w:val="en-US"/>
        </w:rPr>
      </w:pPr>
      <w:r w:rsidRPr="00CC1F30">
        <w:rPr>
          <w:rStyle w:val="FootnoteReference"/>
          <w:rFonts w:ascii="Times New Roman" w:hAnsi="Times New Roman" w:cs="Times New Roman"/>
        </w:rPr>
        <w:footnoteRef/>
      </w:r>
      <w:r w:rsidRPr="00CC1F30">
        <w:rPr>
          <w:rFonts w:ascii="Times New Roman" w:hAnsi="Times New Roman" w:cs="Times New Roman"/>
        </w:rPr>
        <w:t xml:space="preserve"> </w:t>
      </w:r>
      <w:r w:rsidRPr="00CC1F30">
        <w:rPr>
          <w:rFonts w:ascii="Times New Roman" w:hAnsi="Times New Roman" w:cs="Times New Roman"/>
          <w:lang w:val="en-US"/>
        </w:rPr>
        <w:t xml:space="preserve">Here and below, I use </w:t>
      </w:r>
      <w:r>
        <w:rPr>
          <w:rFonts w:ascii="Times New Roman" w:hAnsi="Times New Roman" w:cs="Times New Roman"/>
          <w:lang w:val="en-US"/>
        </w:rPr>
        <w:t>Bryan</w:t>
      </w:r>
      <w:r w:rsidRPr="00CC1F30">
        <w:rPr>
          <w:rFonts w:ascii="Times New Roman" w:hAnsi="Times New Roman" w:cs="Times New Roman"/>
          <w:lang w:val="en-US"/>
        </w:rPr>
        <w:t xml:space="preserve"> van Norden</w:t>
      </w:r>
      <w:r>
        <w:rPr>
          <w:rFonts w:ascii="Times New Roman" w:hAnsi="Times New Roman" w:cs="Times New Roman"/>
          <w:lang w:val="en-US"/>
        </w:rPr>
        <w:t>’s</w:t>
      </w:r>
      <w:r w:rsidRPr="00CC1F30">
        <w:rPr>
          <w:rFonts w:ascii="Times New Roman" w:hAnsi="Times New Roman" w:cs="Times New Roman"/>
          <w:lang w:val="en-US"/>
        </w:rPr>
        <w:t xml:space="preserve"> translation</w:t>
      </w:r>
      <w:r w:rsidR="00BC1797">
        <w:rPr>
          <w:rFonts w:ascii="Times New Roman" w:hAnsi="Times New Roman" w:cs="Times New Roman"/>
          <w:lang w:val="en-US"/>
        </w:rPr>
        <w:t xml:space="preserve"> </w:t>
      </w:r>
      <w:r w:rsidR="00BC1797">
        <w:rPr>
          <w:rFonts w:ascii="Times New Roman" w:hAnsi="Times New Roman" w:cs="Times New Roman"/>
          <w:lang w:val="en-US"/>
        </w:rPr>
        <w:fldChar w:fldCharType="begin"/>
      </w:r>
      <w:r w:rsidR="00BC1797">
        <w:rPr>
          <w:rFonts w:ascii="Times New Roman" w:hAnsi="Times New Roman" w:cs="Times New Roman"/>
          <w:lang w:val="en-US"/>
        </w:rPr>
        <w:instrText xml:space="preserve"> ADDIN ZOTERO_ITEM CSL_CITATION {"citationID":"FaW1aUAo","properties":{"formattedCitation":"(Mencius 2008)","plainCitation":"(Mencius 2008)","noteIndex":17},"citationItems":[{"id":776,"uris":["http://zotero.org/users/4423085/items/MCQT3EEJ"],"itemData":{"id":776,"type":"book","event-place":"Indianapolis","publisher":"Hackett Publishing Company, Inc.","publisher-place":"Indianapolis","title":"Mengzi: with Selections from Traditional Commentaires","author":[{"family":"Mencius","given":""}],"translator":[{"family":"Van Norden","given":"Bryan W."}],"issued":{"date-parts":[["2008"]]}}}],"schema":"https://github.com/citation-style-language/schema/raw/master/csl-citation.json"} </w:instrText>
      </w:r>
      <w:r w:rsidR="00BC1797">
        <w:rPr>
          <w:rFonts w:ascii="Times New Roman" w:hAnsi="Times New Roman" w:cs="Times New Roman"/>
          <w:lang w:val="en-US"/>
        </w:rPr>
        <w:fldChar w:fldCharType="separate"/>
      </w:r>
      <w:r w:rsidR="00BC1797">
        <w:rPr>
          <w:rFonts w:ascii="Times New Roman" w:hAnsi="Times New Roman" w:cs="Times New Roman"/>
          <w:noProof/>
          <w:lang w:val="en-US"/>
        </w:rPr>
        <w:t>(Mencius 2008)</w:t>
      </w:r>
      <w:r w:rsidR="00BC1797">
        <w:rPr>
          <w:rFonts w:ascii="Times New Roman" w:hAnsi="Times New Roman" w:cs="Times New Roman"/>
          <w:lang w:val="en-US"/>
        </w:rPr>
        <w:fldChar w:fldCharType="end"/>
      </w:r>
      <w:r w:rsidRPr="00CC1F30">
        <w:rPr>
          <w:rFonts w:ascii="Times New Roman" w:hAnsi="Times New Roman" w:cs="Times New Roman"/>
          <w:lang w:val="en-US"/>
        </w:rPr>
        <w:t>.</w:t>
      </w:r>
    </w:p>
  </w:footnote>
  <w:footnote w:id="18">
    <w:p w14:paraId="4FFE7358" w14:textId="5F15B1DD" w:rsidR="00CC1F30" w:rsidRPr="00CC1F30" w:rsidRDefault="00CC1F30" w:rsidP="00CC1F30">
      <w:pPr>
        <w:pStyle w:val="FootnoteText"/>
        <w:jc w:val="both"/>
        <w:rPr>
          <w:rFonts w:ascii="Times New Roman" w:hAnsi="Times New Roman" w:cs="Times New Roman"/>
          <w:lang w:val="en-US" w:eastAsia="zh-TW"/>
        </w:rPr>
      </w:pPr>
      <w:r w:rsidRPr="00CC1F30">
        <w:rPr>
          <w:rStyle w:val="FootnoteReference"/>
          <w:rFonts w:ascii="Times New Roman" w:hAnsi="Times New Roman" w:cs="Times New Roman"/>
        </w:rPr>
        <w:footnoteRef/>
      </w:r>
      <w:r w:rsidRPr="00CC1F30">
        <w:rPr>
          <w:rFonts w:ascii="Times New Roman" w:hAnsi="Times New Roman" w:cs="Times New Roman"/>
        </w:rPr>
        <w:t xml:space="preserve"> The character rendered “nature” here is </w:t>
      </w:r>
      <w:r w:rsidRPr="00CC1F30">
        <w:rPr>
          <w:rFonts w:ascii="Times New Roman" w:hAnsi="Times New Roman" w:cs="Times New Roman"/>
          <w:i/>
          <w:iCs/>
        </w:rPr>
        <w:t xml:space="preserve">xìng </w:t>
      </w:r>
      <w:r w:rsidRPr="00CC1F30">
        <w:rPr>
          <w:rFonts w:ascii="Times New Roman" w:hAnsi="Times New Roman" w:cs="Times New Roman"/>
          <w:lang w:eastAsia="zh-TW"/>
        </w:rPr>
        <w:t>性</w:t>
      </w:r>
      <w:r w:rsidRPr="00CC1F30">
        <w:rPr>
          <w:rFonts w:ascii="Times New Roman" w:hAnsi="Times New Roman" w:cs="Times New Roman"/>
          <w:lang w:val="en-US" w:eastAsia="zh-TW"/>
        </w:rPr>
        <w:t>. As Franklin Perkin notes, “</w:t>
      </w:r>
      <w:r w:rsidRPr="00CC1F30">
        <w:rPr>
          <w:rFonts w:ascii="Times New Roman" w:hAnsi="Times New Roman" w:cs="Times New Roman"/>
          <w:i/>
          <w:iCs/>
          <w:lang w:val="en-US" w:eastAsia="zh-TW"/>
        </w:rPr>
        <w:t xml:space="preserve">xing </w:t>
      </w:r>
      <w:r w:rsidRPr="00CC1F30">
        <w:rPr>
          <w:rFonts w:ascii="Times New Roman" w:hAnsi="Times New Roman" w:cs="Times New Roman"/>
          <w:lang w:val="en-US" w:eastAsia="zh-TW"/>
        </w:rPr>
        <w:t xml:space="preserve">is not a state but a way of reacting and responding. The </w:t>
      </w:r>
      <w:r w:rsidRPr="00CC1F30">
        <w:rPr>
          <w:rFonts w:ascii="Times New Roman" w:hAnsi="Times New Roman" w:cs="Times New Roman"/>
          <w:i/>
          <w:iCs/>
          <w:lang w:val="en-US" w:eastAsia="zh-TW"/>
        </w:rPr>
        <w:t xml:space="preserve">xing </w:t>
      </w:r>
      <w:r w:rsidRPr="00CC1F30">
        <w:rPr>
          <w:rFonts w:ascii="Times New Roman" w:hAnsi="Times New Roman" w:cs="Times New Roman"/>
          <w:lang w:val="en-US" w:eastAsia="zh-TW"/>
        </w:rPr>
        <w:t xml:space="preserve">of barley is how it responds to sunlight and soil; the </w:t>
      </w:r>
      <w:r w:rsidRPr="00CC1F30">
        <w:rPr>
          <w:rFonts w:ascii="Times New Roman" w:hAnsi="Times New Roman" w:cs="Times New Roman"/>
          <w:i/>
          <w:iCs/>
          <w:lang w:val="en-US" w:eastAsia="zh-TW"/>
        </w:rPr>
        <w:t xml:space="preserve">xing </w:t>
      </w:r>
      <w:r w:rsidRPr="00CC1F30">
        <w:rPr>
          <w:rFonts w:ascii="Times New Roman" w:hAnsi="Times New Roman" w:cs="Times New Roman"/>
          <w:lang w:val="en-US" w:eastAsia="zh-TW"/>
        </w:rPr>
        <w:t>of human beings includes hunger for food but also absorbing culture and tradition” (2022, 33).</w:t>
      </w:r>
    </w:p>
  </w:footnote>
  <w:footnote w:id="19">
    <w:p w14:paraId="3FD536EA" w14:textId="0AD8E625" w:rsidR="00CC1F30" w:rsidRPr="00CC1F30" w:rsidRDefault="00CC1F30" w:rsidP="00CC1F30">
      <w:pPr>
        <w:pStyle w:val="FootnoteText"/>
        <w:jc w:val="both"/>
        <w:rPr>
          <w:rFonts w:ascii="Times New Roman" w:hAnsi="Times New Roman" w:cs="Times New Roman"/>
          <w:lang w:val="en-US"/>
        </w:rPr>
      </w:pPr>
      <w:r w:rsidRPr="00CC1F30">
        <w:rPr>
          <w:rStyle w:val="FootnoteReference"/>
          <w:rFonts w:ascii="Times New Roman" w:hAnsi="Times New Roman" w:cs="Times New Roman"/>
        </w:rPr>
        <w:footnoteRef/>
      </w:r>
      <w:r w:rsidRPr="00CC1F30">
        <w:rPr>
          <w:rFonts w:ascii="Times New Roman" w:hAnsi="Times New Roman" w:cs="Times New Roman"/>
        </w:rPr>
        <w:t xml:space="preserve"> </w:t>
      </w:r>
      <w:r w:rsidRPr="00CC1F30">
        <w:rPr>
          <w:rFonts w:ascii="Times New Roman" w:hAnsi="Times New Roman" w:cs="Times New Roman"/>
          <w:lang w:val="en-US" w:eastAsia="zh-TW"/>
        </w:rPr>
        <w:t>Through introspection of our judgements of approval and disapproval, Mengzi suggests that we can derive knowledge of the source of our moral judgements and the appropriate action</w:t>
      </w:r>
      <w:r w:rsidR="001A7E45">
        <w:rPr>
          <w:rFonts w:ascii="Times New Roman" w:hAnsi="Times New Roman" w:cs="Times New Roman"/>
          <w:lang w:val="en-US" w:eastAsia="zh-TW"/>
        </w:rPr>
        <w:t>s</w:t>
      </w:r>
      <w:r w:rsidRPr="00CC1F30">
        <w:rPr>
          <w:rFonts w:ascii="Times New Roman" w:hAnsi="Times New Roman" w:cs="Times New Roman"/>
          <w:lang w:val="en-US" w:eastAsia="zh-TW"/>
        </w:rPr>
        <w:t xml:space="preserve"> that our moral judgements demand in particular situation</w:t>
      </w:r>
      <w:r>
        <w:rPr>
          <w:rFonts w:ascii="Times New Roman" w:hAnsi="Times New Roman" w:cs="Times New Roman"/>
          <w:lang w:val="en-US" w:eastAsia="zh-TW"/>
        </w:rPr>
        <w:t>s</w:t>
      </w:r>
      <w:r w:rsidRPr="00CC1F30">
        <w:rPr>
          <w:rFonts w:ascii="Times New Roman" w:hAnsi="Times New Roman" w:cs="Times New Roman"/>
          <w:lang w:val="en-US" w:eastAsia="zh-TW"/>
        </w:rPr>
        <w:t xml:space="preserve">. These forms of knowledge constitute </w:t>
      </w:r>
      <w:r w:rsidR="00736CA5">
        <w:rPr>
          <w:rFonts w:ascii="Times New Roman" w:hAnsi="Times New Roman" w:cs="Times New Roman"/>
          <w:lang w:val="en-US" w:eastAsia="zh-TW"/>
        </w:rPr>
        <w:t xml:space="preserve">moral </w:t>
      </w:r>
      <w:r w:rsidRPr="00CC1F30">
        <w:rPr>
          <w:rFonts w:ascii="Times New Roman" w:hAnsi="Times New Roman" w:cs="Times New Roman"/>
          <w:lang w:val="en-US" w:eastAsia="zh-TW"/>
        </w:rPr>
        <w:t>wisdom.</w:t>
      </w:r>
      <w:r>
        <w:rPr>
          <w:rFonts w:ascii="Times New Roman" w:hAnsi="Times New Roman" w:cs="Times New Roman"/>
          <w:lang w:val="en-US" w:eastAsia="zh-TW"/>
        </w:rPr>
        <w:t xml:space="preserve"> </w:t>
      </w:r>
    </w:p>
  </w:footnote>
  <w:footnote w:id="20">
    <w:p w14:paraId="75E0762D" w14:textId="0D8710B1" w:rsidR="001A7E45" w:rsidRPr="001A7E45" w:rsidRDefault="001A7E45" w:rsidP="001A7E45">
      <w:pPr>
        <w:pStyle w:val="FootnoteText"/>
        <w:jc w:val="both"/>
        <w:rPr>
          <w:rFonts w:ascii="Times New Roman" w:hAnsi="Times New Roman" w:cs="Times New Roman"/>
          <w:lang w:val="en-US"/>
        </w:rPr>
      </w:pPr>
      <w:r w:rsidRPr="00BC1797">
        <w:rPr>
          <w:rStyle w:val="FootnoteReference"/>
          <w:rFonts w:ascii="Times New Roman" w:hAnsi="Times New Roman" w:cs="Times New Roman"/>
        </w:rPr>
        <w:footnoteRef/>
      </w:r>
      <w:r w:rsidRPr="00BC1797">
        <w:rPr>
          <w:rFonts w:ascii="Times New Roman" w:hAnsi="Times New Roman" w:cs="Times New Roman"/>
        </w:rPr>
        <w:t xml:space="preserve"> </w:t>
      </w:r>
      <w:r w:rsidRPr="00BC1797">
        <w:rPr>
          <w:rFonts w:ascii="Times New Roman" w:hAnsi="Times New Roman" w:cs="Times New Roman"/>
          <w:lang w:val="en-US"/>
        </w:rPr>
        <w:t xml:space="preserve">The word </w:t>
      </w:r>
      <w:r w:rsidR="00BC1797">
        <w:rPr>
          <w:rFonts w:ascii="Times New Roman" w:hAnsi="Times New Roman" w:cs="Times New Roman"/>
          <w:lang w:val="en-US"/>
        </w:rPr>
        <w:t>“K</w:t>
      </w:r>
      <w:r w:rsidRPr="00BC1797">
        <w:rPr>
          <w:rFonts w:ascii="Times New Roman" w:hAnsi="Times New Roman" w:cs="Times New Roman"/>
          <w:lang w:val="en-US"/>
        </w:rPr>
        <w:t>ing</w:t>
      </w:r>
      <w:r w:rsidR="00BC1797">
        <w:rPr>
          <w:rFonts w:ascii="Times New Roman" w:hAnsi="Times New Roman" w:cs="Times New Roman"/>
          <w:lang w:val="en-US"/>
        </w:rPr>
        <w:t>”</w:t>
      </w:r>
      <w:r w:rsidRPr="00BC1797">
        <w:rPr>
          <w:rFonts w:ascii="Times New Roman" w:hAnsi="Times New Roman" w:cs="Times New Roman"/>
          <w:lang w:val="en-US"/>
        </w:rPr>
        <w:t xml:space="preserve"> here is capitalized because it refers to Mengzi’s moral ideal of a True King who institutes humane government</w:t>
      </w:r>
      <w:r w:rsidR="00BC1797">
        <w:rPr>
          <w:rFonts w:ascii="Times New Roman" w:hAnsi="Times New Roman" w:cs="Times New Roman"/>
          <w:lang w:val="en-US"/>
        </w:rPr>
        <w:t xml:space="preserve"> (as opposed to those who are king in title only)</w:t>
      </w:r>
      <w:r w:rsidRPr="00BC1797">
        <w:rPr>
          <w:rFonts w:ascii="Times New Roman" w:hAnsi="Times New Roman" w:cs="Times New Roman"/>
          <w:lang w:val="en-US"/>
        </w:rPr>
        <w:t>.</w:t>
      </w:r>
      <w:r w:rsidRPr="001A7E45">
        <w:rPr>
          <w:rFonts w:ascii="Times New Roman" w:hAnsi="Times New Roman" w:cs="Times New Roman"/>
          <w:lang w:val="en-US"/>
        </w:rPr>
        <w:t xml:space="preserve"> </w:t>
      </w:r>
    </w:p>
  </w:footnote>
  <w:footnote w:id="21">
    <w:p w14:paraId="13FDEBE4" w14:textId="6FB70F22" w:rsidR="00BC1797" w:rsidRPr="00BC1797" w:rsidRDefault="00BC1797" w:rsidP="00BC1797">
      <w:pPr>
        <w:pStyle w:val="p1"/>
        <w:ind w:firstLine="357"/>
        <w:jc w:val="both"/>
        <w:rPr>
          <w:rFonts w:ascii="Times New Roman" w:hAnsi="Times New Roman"/>
          <w:sz w:val="20"/>
          <w:szCs w:val="20"/>
          <w:lang w:eastAsia="zh-TW"/>
        </w:rPr>
      </w:pPr>
      <w:r w:rsidRPr="00BC1797">
        <w:rPr>
          <w:rStyle w:val="FootnoteReference"/>
          <w:rFonts w:ascii="Times New Roman" w:hAnsi="Times New Roman"/>
          <w:sz w:val="20"/>
          <w:szCs w:val="20"/>
        </w:rPr>
        <w:footnoteRef/>
      </w:r>
      <w:r w:rsidRPr="00BC1797">
        <w:rPr>
          <w:rFonts w:ascii="Times New Roman" w:hAnsi="Times New Roman"/>
          <w:sz w:val="20"/>
          <w:szCs w:val="20"/>
        </w:rPr>
        <w:t xml:space="preserve"> </w:t>
      </w:r>
      <w:r w:rsidRPr="00BC1797">
        <w:rPr>
          <w:rFonts w:ascii="Times New Roman" w:hAnsi="Times New Roman"/>
          <w:sz w:val="20"/>
          <w:szCs w:val="20"/>
          <w:lang w:eastAsia="zh-TW"/>
        </w:rPr>
        <w:t xml:space="preserve">A moral intuition borne out </w:t>
      </w:r>
      <w:r w:rsidR="008309DB">
        <w:rPr>
          <w:rFonts w:ascii="Times New Roman" w:hAnsi="Times New Roman"/>
          <w:sz w:val="20"/>
          <w:szCs w:val="20"/>
          <w:lang w:eastAsia="zh-TW"/>
        </w:rPr>
        <w:t>by</w:t>
      </w:r>
      <w:r w:rsidRPr="00BC1797">
        <w:rPr>
          <w:rFonts w:ascii="Times New Roman" w:hAnsi="Times New Roman"/>
          <w:sz w:val="20"/>
          <w:szCs w:val="20"/>
          <w:lang w:eastAsia="zh-TW"/>
        </w:rPr>
        <w:t xml:space="preserve"> the fact that </w:t>
      </w:r>
      <w:r w:rsidR="008309DB">
        <w:rPr>
          <w:rFonts w:ascii="Times New Roman" w:hAnsi="Times New Roman"/>
          <w:sz w:val="20"/>
          <w:szCs w:val="20"/>
          <w:lang w:eastAsia="zh-TW"/>
        </w:rPr>
        <w:t>many</w:t>
      </w:r>
      <w:r w:rsidRPr="00BC1797">
        <w:rPr>
          <w:rFonts w:ascii="Times New Roman" w:hAnsi="Times New Roman"/>
          <w:sz w:val="20"/>
          <w:szCs w:val="20"/>
          <w:lang w:eastAsia="zh-TW"/>
        </w:rPr>
        <w:t xml:space="preserve"> would consider it reprehensible for children not to care for their elderly parents in need of care, assuming they possess the means to do so, but morally unconcerning (or at least, less concerning) if one did not provide similar care for an elderly stranger.</w:t>
      </w:r>
    </w:p>
  </w:footnote>
  <w:footnote w:id="22">
    <w:p w14:paraId="431583D1" w14:textId="065722EC" w:rsidR="001A7E45" w:rsidRPr="001A7E45" w:rsidRDefault="001A7E45" w:rsidP="001A7E45">
      <w:pPr>
        <w:pStyle w:val="FootnoteText"/>
        <w:jc w:val="both"/>
        <w:rPr>
          <w:rFonts w:ascii="Times New Roman" w:hAnsi="Times New Roman" w:cs="Times New Roman"/>
          <w:lang w:val="en-US"/>
        </w:rPr>
      </w:pPr>
      <w:r w:rsidRPr="001A7E45">
        <w:rPr>
          <w:rStyle w:val="FootnoteReference"/>
          <w:rFonts w:ascii="Times New Roman" w:hAnsi="Times New Roman" w:cs="Times New Roman"/>
        </w:rPr>
        <w:footnoteRef/>
      </w:r>
      <w:r w:rsidRPr="001A7E45">
        <w:rPr>
          <w:rFonts w:ascii="Times New Roman" w:hAnsi="Times New Roman" w:cs="Times New Roman"/>
        </w:rPr>
        <w:t xml:space="preserve"> </w:t>
      </w:r>
      <w:r w:rsidRPr="001A7E45">
        <w:rPr>
          <w:rFonts w:ascii="Times New Roman" w:hAnsi="Times New Roman" w:cs="Times New Roman"/>
          <w:lang w:val="en-US"/>
        </w:rPr>
        <w:t>Mengzi believes that certain extraordinary people could become morally virtuous without first achieving a constant livelihood. These individuals, however, remain a small minority.</w:t>
      </w:r>
    </w:p>
  </w:footnote>
  <w:footnote w:id="23">
    <w:p w14:paraId="39FE2743" w14:textId="73DCD141" w:rsidR="00BC1797" w:rsidRPr="00BC1797" w:rsidRDefault="00BC1797" w:rsidP="00BC1797">
      <w:pPr>
        <w:pStyle w:val="p1"/>
        <w:ind w:firstLine="357"/>
        <w:jc w:val="both"/>
        <w:rPr>
          <w:rFonts w:ascii="Times New Roman" w:hAnsi="Times New Roman"/>
          <w:sz w:val="20"/>
          <w:szCs w:val="20"/>
        </w:rPr>
      </w:pPr>
      <w:r w:rsidRPr="00BC1797">
        <w:rPr>
          <w:rStyle w:val="FootnoteReference"/>
          <w:rFonts w:ascii="Times New Roman" w:hAnsi="Times New Roman"/>
          <w:sz w:val="20"/>
          <w:szCs w:val="20"/>
        </w:rPr>
        <w:footnoteRef/>
      </w:r>
      <w:r w:rsidRPr="00BC1797">
        <w:rPr>
          <w:rFonts w:ascii="Times New Roman" w:hAnsi="Times New Roman"/>
          <w:sz w:val="20"/>
          <w:szCs w:val="20"/>
        </w:rPr>
        <w:t xml:space="preserve"> </w:t>
      </w:r>
      <w:r w:rsidRPr="00BC1797">
        <w:rPr>
          <w:rFonts w:ascii="Times New Roman" w:hAnsi="Times New Roman"/>
          <w:sz w:val="20"/>
          <w:szCs w:val="20"/>
          <w:lang w:eastAsia="zh-TW"/>
        </w:rPr>
        <w:t xml:space="preserve">A view expressed in Kōtoku’s letter to Russian socialists during the Russo-Japanese War: </w:t>
      </w:r>
      <w:r w:rsidRPr="00BC1797">
        <w:rPr>
          <w:rFonts w:ascii="Times New Roman" w:hAnsi="Times New Roman"/>
          <w:sz w:val="20"/>
          <w:szCs w:val="20"/>
        </w:rPr>
        <w:t>“Comrades! Now the governments of Russia and Japan, each in order to advance its own imperialistic ambitions, have recklessly started the first of war. But for socialist eyes there is no difference in race, no difference in national boundaries, no difference in citizenship. You and we are comrades, are brothers and sisters; there exists absolutely no reason for us to fight. Your enemies are not the Japanese; your real enemies today are patriotism and militarism…The appeal of Marx, ‘Working men of all countries, unite!,’ must indeed be realized today” (Elison 1967, 443)</w:t>
      </w:r>
      <w:r>
        <w:rPr>
          <w:rFonts w:ascii="Times New Roman" w:hAnsi="Times New Roman"/>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56BA"/>
    <w:multiLevelType w:val="hybridMultilevel"/>
    <w:tmpl w:val="567090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852C4"/>
    <w:multiLevelType w:val="hybridMultilevel"/>
    <w:tmpl w:val="D81C3F4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82A12"/>
    <w:multiLevelType w:val="hybridMultilevel"/>
    <w:tmpl w:val="247E705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0C0CBF"/>
    <w:multiLevelType w:val="hybridMultilevel"/>
    <w:tmpl w:val="46E05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A56AB"/>
    <w:multiLevelType w:val="hybridMultilevel"/>
    <w:tmpl w:val="B8B47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6392D"/>
    <w:multiLevelType w:val="hybridMultilevel"/>
    <w:tmpl w:val="7982EC1C"/>
    <w:lvl w:ilvl="0" w:tplc="015A16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29279C"/>
    <w:multiLevelType w:val="hybridMultilevel"/>
    <w:tmpl w:val="4D4CCDF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AE363E"/>
    <w:multiLevelType w:val="hybridMultilevel"/>
    <w:tmpl w:val="5A20D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665A57"/>
    <w:multiLevelType w:val="hybridMultilevel"/>
    <w:tmpl w:val="0DCEF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B56851"/>
    <w:multiLevelType w:val="hybridMultilevel"/>
    <w:tmpl w:val="8EE08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513138"/>
    <w:multiLevelType w:val="hybridMultilevel"/>
    <w:tmpl w:val="E6D41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162D77"/>
    <w:multiLevelType w:val="hybridMultilevel"/>
    <w:tmpl w:val="228E167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927"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635559"/>
    <w:multiLevelType w:val="hybridMultilevel"/>
    <w:tmpl w:val="DA86D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E02C3C"/>
    <w:multiLevelType w:val="hybridMultilevel"/>
    <w:tmpl w:val="50A2E27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BE5542D"/>
    <w:multiLevelType w:val="hybridMultilevel"/>
    <w:tmpl w:val="50A2E2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044C43"/>
    <w:multiLevelType w:val="hybridMultilevel"/>
    <w:tmpl w:val="DA242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533526"/>
    <w:multiLevelType w:val="hybridMultilevel"/>
    <w:tmpl w:val="6CCC4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FC4798"/>
    <w:multiLevelType w:val="multilevel"/>
    <w:tmpl w:val="E4508966"/>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6B6717DA"/>
    <w:multiLevelType w:val="hybridMultilevel"/>
    <w:tmpl w:val="9BEEA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CA65CC"/>
    <w:multiLevelType w:val="hybridMultilevel"/>
    <w:tmpl w:val="50A2E27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1477A13"/>
    <w:multiLevelType w:val="hybridMultilevel"/>
    <w:tmpl w:val="07661CEC"/>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cs="Courier New" w:hint="default"/>
      </w:rPr>
    </w:lvl>
    <w:lvl w:ilvl="2" w:tplc="04090005">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1" w15:restartNumberingAfterBreak="0">
    <w:nsid w:val="76CA6D1D"/>
    <w:multiLevelType w:val="hybridMultilevel"/>
    <w:tmpl w:val="55AE7EA0"/>
    <w:lvl w:ilvl="0" w:tplc="60C0363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8979005">
    <w:abstractNumId w:val="14"/>
  </w:num>
  <w:num w:numId="2" w16cid:durableId="1726639523">
    <w:abstractNumId w:val="21"/>
  </w:num>
  <w:num w:numId="3" w16cid:durableId="1670135665">
    <w:abstractNumId w:val="20"/>
  </w:num>
  <w:num w:numId="4" w16cid:durableId="1575432610">
    <w:abstractNumId w:val="15"/>
  </w:num>
  <w:num w:numId="5" w16cid:durableId="1810590205">
    <w:abstractNumId w:val="3"/>
  </w:num>
  <w:num w:numId="6" w16cid:durableId="2090881921">
    <w:abstractNumId w:val="9"/>
  </w:num>
  <w:num w:numId="7" w16cid:durableId="2111972824">
    <w:abstractNumId w:val="5"/>
  </w:num>
  <w:num w:numId="8" w16cid:durableId="438529739">
    <w:abstractNumId w:val="17"/>
  </w:num>
  <w:num w:numId="9" w16cid:durableId="385185952">
    <w:abstractNumId w:val="19"/>
  </w:num>
  <w:num w:numId="10" w16cid:durableId="1372340943">
    <w:abstractNumId w:val="10"/>
  </w:num>
  <w:num w:numId="11" w16cid:durableId="958027287">
    <w:abstractNumId w:val="4"/>
  </w:num>
  <w:num w:numId="12" w16cid:durableId="2002074644">
    <w:abstractNumId w:val="12"/>
  </w:num>
  <w:num w:numId="13" w16cid:durableId="1966083004">
    <w:abstractNumId w:val="8"/>
  </w:num>
  <w:num w:numId="14" w16cid:durableId="224687297">
    <w:abstractNumId w:val="16"/>
  </w:num>
  <w:num w:numId="15" w16cid:durableId="1281036558">
    <w:abstractNumId w:val="7"/>
  </w:num>
  <w:num w:numId="16" w16cid:durableId="112604255">
    <w:abstractNumId w:val="18"/>
  </w:num>
  <w:num w:numId="17" w16cid:durableId="1855916104">
    <w:abstractNumId w:val="1"/>
  </w:num>
  <w:num w:numId="18" w16cid:durableId="556746663">
    <w:abstractNumId w:val="2"/>
  </w:num>
  <w:num w:numId="19" w16cid:durableId="807016458">
    <w:abstractNumId w:val="13"/>
  </w:num>
  <w:num w:numId="20" w16cid:durableId="1638683060">
    <w:abstractNumId w:val="6"/>
  </w:num>
  <w:num w:numId="21" w16cid:durableId="686297727">
    <w:abstractNumId w:val="11"/>
  </w:num>
  <w:num w:numId="22" w16cid:durableId="1958217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B78"/>
    <w:rsid w:val="0000219A"/>
    <w:rsid w:val="0002629A"/>
    <w:rsid w:val="00035236"/>
    <w:rsid w:val="00080A4F"/>
    <w:rsid w:val="00080C9A"/>
    <w:rsid w:val="00085CDC"/>
    <w:rsid w:val="00093368"/>
    <w:rsid w:val="000A390C"/>
    <w:rsid w:val="000B41C4"/>
    <w:rsid w:val="000C7FCF"/>
    <w:rsid w:val="000D0FD0"/>
    <w:rsid w:val="000D5DC1"/>
    <w:rsid w:val="000E24AA"/>
    <w:rsid w:val="00106C73"/>
    <w:rsid w:val="00116D26"/>
    <w:rsid w:val="001329C6"/>
    <w:rsid w:val="0013310D"/>
    <w:rsid w:val="00134D90"/>
    <w:rsid w:val="00135A2A"/>
    <w:rsid w:val="001405A2"/>
    <w:rsid w:val="00145DE9"/>
    <w:rsid w:val="00151FE0"/>
    <w:rsid w:val="00165418"/>
    <w:rsid w:val="00166559"/>
    <w:rsid w:val="001723AC"/>
    <w:rsid w:val="001949B6"/>
    <w:rsid w:val="001968FB"/>
    <w:rsid w:val="001A7E45"/>
    <w:rsid w:val="001B3424"/>
    <w:rsid w:val="001B6A7B"/>
    <w:rsid w:val="001C691D"/>
    <w:rsid w:val="001D31F9"/>
    <w:rsid w:val="001D6E5E"/>
    <w:rsid w:val="001E70C6"/>
    <w:rsid w:val="001F3DCE"/>
    <w:rsid w:val="00200AA8"/>
    <w:rsid w:val="00202896"/>
    <w:rsid w:val="0021649E"/>
    <w:rsid w:val="00223C8A"/>
    <w:rsid w:val="00227E61"/>
    <w:rsid w:val="00231BEE"/>
    <w:rsid w:val="00232D66"/>
    <w:rsid w:val="002647A5"/>
    <w:rsid w:val="002702F7"/>
    <w:rsid w:val="002719CF"/>
    <w:rsid w:val="00275437"/>
    <w:rsid w:val="002840E8"/>
    <w:rsid w:val="00285E29"/>
    <w:rsid w:val="002A14DD"/>
    <w:rsid w:val="002A4849"/>
    <w:rsid w:val="002A7BD8"/>
    <w:rsid w:val="002B6F0D"/>
    <w:rsid w:val="002C7B1B"/>
    <w:rsid w:val="002D5198"/>
    <w:rsid w:val="002D707B"/>
    <w:rsid w:val="002F1A44"/>
    <w:rsid w:val="00303A98"/>
    <w:rsid w:val="003059E5"/>
    <w:rsid w:val="0031337E"/>
    <w:rsid w:val="003205B7"/>
    <w:rsid w:val="00340E00"/>
    <w:rsid w:val="0036491B"/>
    <w:rsid w:val="0038207B"/>
    <w:rsid w:val="003A0785"/>
    <w:rsid w:val="003B67B0"/>
    <w:rsid w:val="003B6C42"/>
    <w:rsid w:val="003C557E"/>
    <w:rsid w:val="003D0607"/>
    <w:rsid w:val="003E75BE"/>
    <w:rsid w:val="004042DD"/>
    <w:rsid w:val="00407030"/>
    <w:rsid w:val="00416B04"/>
    <w:rsid w:val="00421B06"/>
    <w:rsid w:val="00425567"/>
    <w:rsid w:val="004371C0"/>
    <w:rsid w:val="00441F3D"/>
    <w:rsid w:val="00451B91"/>
    <w:rsid w:val="004610A7"/>
    <w:rsid w:val="004705F0"/>
    <w:rsid w:val="00476A0C"/>
    <w:rsid w:val="00480AD0"/>
    <w:rsid w:val="004C59C2"/>
    <w:rsid w:val="004D37E0"/>
    <w:rsid w:val="004E528F"/>
    <w:rsid w:val="00524B58"/>
    <w:rsid w:val="00530EE0"/>
    <w:rsid w:val="00533498"/>
    <w:rsid w:val="00534872"/>
    <w:rsid w:val="00551C26"/>
    <w:rsid w:val="0055527D"/>
    <w:rsid w:val="005757B8"/>
    <w:rsid w:val="00594869"/>
    <w:rsid w:val="005A7FDF"/>
    <w:rsid w:val="005B5B33"/>
    <w:rsid w:val="005D3151"/>
    <w:rsid w:val="005E48C5"/>
    <w:rsid w:val="006027CA"/>
    <w:rsid w:val="00603F9B"/>
    <w:rsid w:val="00653135"/>
    <w:rsid w:val="0065519A"/>
    <w:rsid w:val="006666AA"/>
    <w:rsid w:val="00680377"/>
    <w:rsid w:val="00693704"/>
    <w:rsid w:val="006A667B"/>
    <w:rsid w:val="006C62E4"/>
    <w:rsid w:val="006D4E54"/>
    <w:rsid w:val="006F1348"/>
    <w:rsid w:val="006F4A60"/>
    <w:rsid w:val="006F673E"/>
    <w:rsid w:val="006F7407"/>
    <w:rsid w:val="00701843"/>
    <w:rsid w:val="00713449"/>
    <w:rsid w:val="00721A94"/>
    <w:rsid w:val="00723A6D"/>
    <w:rsid w:val="00736B04"/>
    <w:rsid w:val="00736CA5"/>
    <w:rsid w:val="00737053"/>
    <w:rsid w:val="00741DFB"/>
    <w:rsid w:val="007420F8"/>
    <w:rsid w:val="007510C2"/>
    <w:rsid w:val="00753091"/>
    <w:rsid w:val="00761FC8"/>
    <w:rsid w:val="007633C3"/>
    <w:rsid w:val="007723FA"/>
    <w:rsid w:val="00780718"/>
    <w:rsid w:val="007C285A"/>
    <w:rsid w:val="007E541D"/>
    <w:rsid w:val="007E54D5"/>
    <w:rsid w:val="007F28AF"/>
    <w:rsid w:val="007F3444"/>
    <w:rsid w:val="008005AD"/>
    <w:rsid w:val="00801047"/>
    <w:rsid w:val="008049FE"/>
    <w:rsid w:val="0082146C"/>
    <w:rsid w:val="008309DB"/>
    <w:rsid w:val="00831D4E"/>
    <w:rsid w:val="00832E15"/>
    <w:rsid w:val="00856B6A"/>
    <w:rsid w:val="00856FB3"/>
    <w:rsid w:val="008631B7"/>
    <w:rsid w:val="00873544"/>
    <w:rsid w:val="00882088"/>
    <w:rsid w:val="008C4AE5"/>
    <w:rsid w:val="008D63E1"/>
    <w:rsid w:val="008D6DFA"/>
    <w:rsid w:val="008F1C0A"/>
    <w:rsid w:val="008F425E"/>
    <w:rsid w:val="00905273"/>
    <w:rsid w:val="009054FC"/>
    <w:rsid w:val="00905C65"/>
    <w:rsid w:val="00911E48"/>
    <w:rsid w:val="00917E60"/>
    <w:rsid w:val="00924CF4"/>
    <w:rsid w:val="00930660"/>
    <w:rsid w:val="009450A4"/>
    <w:rsid w:val="009513C0"/>
    <w:rsid w:val="00954211"/>
    <w:rsid w:val="00977FB8"/>
    <w:rsid w:val="009948D8"/>
    <w:rsid w:val="009A3203"/>
    <w:rsid w:val="009A33AE"/>
    <w:rsid w:val="009A481C"/>
    <w:rsid w:val="009B7206"/>
    <w:rsid w:val="009B7584"/>
    <w:rsid w:val="00A10027"/>
    <w:rsid w:val="00A11ACB"/>
    <w:rsid w:val="00A121F2"/>
    <w:rsid w:val="00A1312A"/>
    <w:rsid w:val="00A21A20"/>
    <w:rsid w:val="00A32AA5"/>
    <w:rsid w:val="00A32B60"/>
    <w:rsid w:val="00A50038"/>
    <w:rsid w:val="00A50D81"/>
    <w:rsid w:val="00A84E0D"/>
    <w:rsid w:val="00A91324"/>
    <w:rsid w:val="00AA3312"/>
    <w:rsid w:val="00AB1C73"/>
    <w:rsid w:val="00AC4988"/>
    <w:rsid w:val="00AC71D5"/>
    <w:rsid w:val="00AD6A0D"/>
    <w:rsid w:val="00AE4BF5"/>
    <w:rsid w:val="00AF6C8F"/>
    <w:rsid w:val="00B00AB3"/>
    <w:rsid w:val="00B02F36"/>
    <w:rsid w:val="00B05BE9"/>
    <w:rsid w:val="00B10AD0"/>
    <w:rsid w:val="00B14D84"/>
    <w:rsid w:val="00B174CA"/>
    <w:rsid w:val="00B36899"/>
    <w:rsid w:val="00B53085"/>
    <w:rsid w:val="00B55508"/>
    <w:rsid w:val="00B65533"/>
    <w:rsid w:val="00B7193E"/>
    <w:rsid w:val="00B73A94"/>
    <w:rsid w:val="00B85941"/>
    <w:rsid w:val="00B902CD"/>
    <w:rsid w:val="00BA1711"/>
    <w:rsid w:val="00BA7AFD"/>
    <w:rsid w:val="00BB503A"/>
    <w:rsid w:val="00BC1797"/>
    <w:rsid w:val="00BE5EB7"/>
    <w:rsid w:val="00BF0FCF"/>
    <w:rsid w:val="00BF4244"/>
    <w:rsid w:val="00BF4B31"/>
    <w:rsid w:val="00C1410E"/>
    <w:rsid w:val="00C16013"/>
    <w:rsid w:val="00C232FE"/>
    <w:rsid w:val="00C23897"/>
    <w:rsid w:val="00C264FC"/>
    <w:rsid w:val="00C31AB7"/>
    <w:rsid w:val="00C5257E"/>
    <w:rsid w:val="00C72627"/>
    <w:rsid w:val="00C74A49"/>
    <w:rsid w:val="00C80AF6"/>
    <w:rsid w:val="00C820E2"/>
    <w:rsid w:val="00CB4832"/>
    <w:rsid w:val="00CC1F30"/>
    <w:rsid w:val="00CC408A"/>
    <w:rsid w:val="00CC5305"/>
    <w:rsid w:val="00CD1C5C"/>
    <w:rsid w:val="00CD78D1"/>
    <w:rsid w:val="00CE1D42"/>
    <w:rsid w:val="00D02ADC"/>
    <w:rsid w:val="00D105A7"/>
    <w:rsid w:val="00D37B4B"/>
    <w:rsid w:val="00D57426"/>
    <w:rsid w:val="00D86442"/>
    <w:rsid w:val="00D87D0F"/>
    <w:rsid w:val="00D936F3"/>
    <w:rsid w:val="00D94ED0"/>
    <w:rsid w:val="00D97EFB"/>
    <w:rsid w:val="00DA2FED"/>
    <w:rsid w:val="00DA40B4"/>
    <w:rsid w:val="00DC398A"/>
    <w:rsid w:val="00DE4F97"/>
    <w:rsid w:val="00DF5316"/>
    <w:rsid w:val="00DF671A"/>
    <w:rsid w:val="00E05647"/>
    <w:rsid w:val="00E148A7"/>
    <w:rsid w:val="00E40137"/>
    <w:rsid w:val="00E8346A"/>
    <w:rsid w:val="00E848D3"/>
    <w:rsid w:val="00E97B78"/>
    <w:rsid w:val="00EC1B46"/>
    <w:rsid w:val="00EE6BD3"/>
    <w:rsid w:val="00F0312C"/>
    <w:rsid w:val="00F171B7"/>
    <w:rsid w:val="00F5099F"/>
    <w:rsid w:val="00F51696"/>
    <w:rsid w:val="00F551B8"/>
    <w:rsid w:val="00F711C4"/>
    <w:rsid w:val="00F93700"/>
    <w:rsid w:val="00F96D6A"/>
    <w:rsid w:val="00FA0BEA"/>
    <w:rsid w:val="00FB50F0"/>
    <w:rsid w:val="00FC7A1B"/>
    <w:rsid w:val="00FE12EE"/>
    <w:rsid w:val="00FE2F49"/>
    <w:rsid w:val="00FF28BE"/>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E5F0B90"/>
  <w15:chartTrackingRefBased/>
  <w15:docId w15:val="{FE10F02B-0D5A-6941-9520-6EBA3FD36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7B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7B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7B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7B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7B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7B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7B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7B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7B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B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7B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7B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7B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7B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7B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7B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7B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7B78"/>
    <w:rPr>
      <w:rFonts w:eastAsiaTheme="majorEastAsia" w:cstheme="majorBidi"/>
      <w:color w:val="272727" w:themeColor="text1" w:themeTint="D8"/>
    </w:rPr>
  </w:style>
  <w:style w:type="paragraph" w:styleId="Title">
    <w:name w:val="Title"/>
    <w:basedOn w:val="Normal"/>
    <w:next w:val="Normal"/>
    <w:link w:val="TitleChar"/>
    <w:uiPriority w:val="10"/>
    <w:qFormat/>
    <w:rsid w:val="00E97B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7B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7B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7B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7B78"/>
    <w:pPr>
      <w:spacing w:before="160"/>
      <w:jc w:val="center"/>
    </w:pPr>
    <w:rPr>
      <w:i/>
      <w:iCs/>
      <w:color w:val="404040" w:themeColor="text1" w:themeTint="BF"/>
    </w:rPr>
  </w:style>
  <w:style w:type="character" w:customStyle="1" w:styleId="QuoteChar">
    <w:name w:val="Quote Char"/>
    <w:basedOn w:val="DefaultParagraphFont"/>
    <w:link w:val="Quote"/>
    <w:uiPriority w:val="29"/>
    <w:rsid w:val="00E97B78"/>
    <w:rPr>
      <w:i/>
      <w:iCs/>
      <w:color w:val="404040" w:themeColor="text1" w:themeTint="BF"/>
    </w:rPr>
  </w:style>
  <w:style w:type="paragraph" w:styleId="ListParagraph">
    <w:name w:val="List Paragraph"/>
    <w:basedOn w:val="Normal"/>
    <w:uiPriority w:val="34"/>
    <w:qFormat/>
    <w:rsid w:val="00E97B78"/>
    <w:pPr>
      <w:ind w:left="720"/>
      <w:contextualSpacing/>
    </w:pPr>
  </w:style>
  <w:style w:type="character" w:styleId="IntenseEmphasis">
    <w:name w:val="Intense Emphasis"/>
    <w:basedOn w:val="DefaultParagraphFont"/>
    <w:uiPriority w:val="21"/>
    <w:qFormat/>
    <w:rsid w:val="00E97B78"/>
    <w:rPr>
      <w:i/>
      <w:iCs/>
      <w:color w:val="0F4761" w:themeColor="accent1" w:themeShade="BF"/>
    </w:rPr>
  </w:style>
  <w:style w:type="paragraph" w:styleId="IntenseQuote">
    <w:name w:val="Intense Quote"/>
    <w:basedOn w:val="Normal"/>
    <w:next w:val="Normal"/>
    <w:link w:val="IntenseQuoteChar"/>
    <w:uiPriority w:val="30"/>
    <w:qFormat/>
    <w:rsid w:val="00E97B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7B78"/>
    <w:rPr>
      <w:i/>
      <w:iCs/>
      <w:color w:val="0F4761" w:themeColor="accent1" w:themeShade="BF"/>
    </w:rPr>
  </w:style>
  <w:style w:type="character" w:styleId="IntenseReference">
    <w:name w:val="Intense Reference"/>
    <w:basedOn w:val="DefaultParagraphFont"/>
    <w:uiPriority w:val="32"/>
    <w:qFormat/>
    <w:rsid w:val="00E97B78"/>
    <w:rPr>
      <w:b/>
      <w:bCs/>
      <w:smallCaps/>
      <w:color w:val="0F4761" w:themeColor="accent1" w:themeShade="BF"/>
      <w:spacing w:val="5"/>
    </w:rPr>
  </w:style>
  <w:style w:type="paragraph" w:customStyle="1" w:styleId="p1">
    <w:name w:val="p1"/>
    <w:basedOn w:val="Normal"/>
    <w:rsid w:val="00E97B78"/>
    <w:pPr>
      <w:spacing w:after="0" w:line="240" w:lineRule="auto"/>
    </w:pPr>
    <w:rPr>
      <w:rFonts w:ascii="Helvetica" w:hAnsi="Helvetica" w:cs="Times New Roman"/>
      <w:kern w:val="0"/>
      <w:sz w:val="15"/>
      <w:szCs w:val="15"/>
      <w:lang w:val="en-US"/>
      <w14:ligatures w14:val="none"/>
    </w:rPr>
  </w:style>
  <w:style w:type="paragraph" w:styleId="FootnoteText">
    <w:name w:val="footnote text"/>
    <w:basedOn w:val="Normal"/>
    <w:link w:val="FootnoteTextChar"/>
    <w:uiPriority w:val="99"/>
    <w:semiHidden/>
    <w:unhideWhenUsed/>
    <w:rsid w:val="00A21A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1A20"/>
    <w:rPr>
      <w:sz w:val="20"/>
      <w:szCs w:val="20"/>
    </w:rPr>
  </w:style>
  <w:style w:type="character" w:styleId="FootnoteReference">
    <w:name w:val="footnote reference"/>
    <w:basedOn w:val="DefaultParagraphFont"/>
    <w:uiPriority w:val="99"/>
    <w:semiHidden/>
    <w:unhideWhenUsed/>
    <w:rsid w:val="00A21A20"/>
    <w:rPr>
      <w:vertAlign w:val="superscript"/>
    </w:rPr>
  </w:style>
  <w:style w:type="paragraph" w:styleId="Revision">
    <w:name w:val="Revision"/>
    <w:hidden/>
    <w:uiPriority w:val="99"/>
    <w:semiHidden/>
    <w:rsid w:val="00736B04"/>
    <w:pPr>
      <w:spacing w:after="0" w:line="240" w:lineRule="auto"/>
    </w:pPr>
  </w:style>
  <w:style w:type="paragraph" w:styleId="Footer">
    <w:name w:val="footer"/>
    <w:basedOn w:val="Normal"/>
    <w:link w:val="FooterChar"/>
    <w:uiPriority w:val="99"/>
    <w:unhideWhenUsed/>
    <w:rsid w:val="007C28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85A"/>
  </w:style>
  <w:style w:type="character" w:styleId="PageNumber">
    <w:name w:val="page number"/>
    <w:basedOn w:val="DefaultParagraphFont"/>
    <w:uiPriority w:val="99"/>
    <w:semiHidden/>
    <w:unhideWhenUsed/>
    <w:rsid w:val="007C285A"/>
  </w:style>
  <w:style w:type="character" w:styleId="CommentReference">
    <w:name w:val="annotation reference"/>
    <w:basedOn w:val="DefaultParagraphFont"/>
    <w:uiPriority w:val="99"/>
    <w:semiHidden/>
    <w:unhideWhenUsed/>
    <w:rsid w:val="00E05647"/>
    <w:rPr>
      <w:sz w:val="16"/>
      <w:szCs w:val="16"/>
    </w:rPr>
  </w:style>
  <w:style w:type="paragraph" w:styleId="CommentText">
    <w:name w:val="annotation text"/>
    <w:basedOn w:val="Normal"/>
    <w:link w:val="CommentTextChar"/>
    <w:uiPriority w:val="99"/>
    <w:semiHidden/>
    <w:unhideWhenUsed/>
    <w:rsid w:val="008F425E"/>
    <w:pPr>
      <w:spacing w:line="240" w:lineRule="auto"/>
    </w:pPr>
    <w:rPr>
      <w:sz w:val="20"/>
      <w:szCs w:val="20"/>
    </w:rPr>
  </w:style>
  <w:style w:type="character" w:customStyle="1" w:styleId="CommentTextChar">
    <w:name w:val="Comment Text Char"/>
    <w:basedOn w:val="DefaultParagraphFont"/>
    <w:link w:val="CommentText"/>
    <w:uiPriority w:val="99"/>
    <w:semiHidden/>
    <w:rsid w:val="008F425E"/>
    <w:rPr>
      <w:sz w:val="20"/>
      <w:szCs w:val="20"/>
    </w:rPr>
  </w:style>
  <w:style w:type="paragraph" w:styleId="CommentSubject">
    <w:name w:val="annotation subject"/>
    <w:basedOn w:val="CommentText"/>
    <w:next w:val="CommentText"/>
    <w:link w:val="CommentSubjectChar"/>
    <w:uiPriority w:val="99"/>
    <w:semiHidden/>
    <w:unhideWhenUsed/>
    <w:rsid w:val="008F425E"/>
    <w:rPr>
      <w:b/>
      <w:bCs/>
    </w:rPr>
  </w:style>
  <w:style w:type="character" w:customStyle="1" w:styleId="CommentSubjectChar">
    <w:name w:val="Comment Subject Char"/>
    <w:basedOn w:val="CommentTextChar"/>
    <w:link w:val="CommentSubject"/>
    <w:uiPriority w:val="99"/>
    <w:semiHidden/>
    <w:rsid w:val="008F425E"/>
    <w:rPr>
      <w:b/>
      <w:bCs/>
      <w:sz w:val="20"/>
      <w:szCs w:val="20"/>
    </w:rPr>
  </w:style>
  <w:style w:type="character" w:styleId="Hyperlink">
    <w:name w:val="Hyperlink"/>
    <w:basedOn w:val="DefaultParagraphFont"/>
    <w:uiPriority w:val="99"/>
    <w:unhideWhenUsed/>
    <w:rsid w:val="000C7FCF"/>
    <w:rPr>
      <w:color w:val="467886" w:themeColor="hyperlink"/>
      <w:u w:val="single"/>
    </w:rPr>
  </w:style>
  <w:style w:type="character" w:styleId="UnresolvedMention">
    <w:name w:val="Unresolved Mention"/>
    <w:basedOn w:val="DefaultParagraphFont"/>
    <w:uiPriority w:val="99"/>
    <w:semiHidden/>
    <w:unhideWhenUsed/>
    <w:rsid w:val="000C7FCF"/>
    <w:rPr>
      <w:color w:val="605E5C"/>
      <w:shd w:val="clear" w:color="auto" w:fill="E1DFDD"/>
    </w:rPr>
  </w:style>
  <w:style w:type="character" w:styleId="FollowedHyperlink">
    <w:name w:val="FollowedHyperlink"/>
    <w:basedOn w:val="DefaultParagraphFont"/>
    <w:uiPriority w:val="99"/>
    <w:semiHidden/>
    <w:unhideWhenUsed/>
    <w:rsid w:val="00BC1797"/>
    <w:rPr>
      <w:color w:val="96607D" w:themeColor="followedHyperlink"/>
      <w:u w:val="single"/>
    </w:rPr>
  </w:style>
  <w:style w:type="paragraph" w:styleId="Bibliography">
    <w:name w:val="Bibliography"/>
    <w:basedOn w:val="Normal"/>
    <w:next w:val="Normal"/>
    <w:uiPriority w:val="37"/>
    <w:unhideWhenUsed/>
    <w:rsid w:val="00BC1797"/>
    <w:pPr>
      <w:spacing w:after="0" w:line="240" w:lineRule="auto"/>
      <w:ind w:left="720" w:hanging="720"/>
    </w:pPr>
  </w:style>
  <w:style w:type="paragraph" w:styleId="Header">
    <w:name w:val="header"/>
    <w:basedOn w:val="Normal"/>
    <w:link w:val="HeaderChar"/>
    <w:uiPriority w:val="99"/>
    <w:unhideWhenUsed/>
    <w:rsid w:val="008309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babel.hathitrust.org/cgi/pt?id=mdp.39015014519279&amp;seq=4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6ECBC-64FF-784E-AC40-1B0224A9D14A}">
  <ds:schemaRefs>
    <ds:schemaRef ds:uri="http://schemas.openxmlformats.org/officeDocument/2006/bibliography"/>
  </ds:schemaRefs>
</ds:datastoreItem>
</file>

<file path=docMetadata/LabelInfo.xml><?xml version="1.0" encoding="utf-8"?>
<clbl:labelList xmlns:clbl="http://schemas.microsoft.com/office/2020/mipLabelMetadata">
  <clbl:label id="{78aac226-2f03-4b4d-9037-b46d56c55210}" enabled="0" method="" siteId="{78aac226-2f03-4b4d-9037-b46d56c5521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26</Pages>
  <Words>12164</Words>
  <Characters>69340</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 Ouellette</dc:creator>
  <cp:keywords/>
  <dc:description/>
  <cp:lastModifiedBy>Rachel Wagner</cp:lastModifiedBy>
  <cp:revision>2</cp:revision>
  <cp:lastPrinted>2024-10-18T23:46:00Z</cp:lastPrinted>
  <dcterms:created xsi:type="dcterms:W3CDTF">2024-10-21T13:13:00Z</dcterms:created>
  <dcterms:modified xsi:type="dcterms:W3CDTF">2024-10-21T13:13:00Z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id="5NfN9CxE"/&gt;&lt;style id="http://www.zotero.org/styles/chicago-author-date" locale="en-US" hasBibliography="1" bibliographyStyleHasBeenSet="1"/&gt;&lt;prefs&gt;&lt;pref name="fieldType" value="Field"/&gt;&lt;/prefs&gt;&lt;/</vt:lpwstr>
  </property>
  <property fmtid="{D5CDD505-2E9C-101B-9397-08002B2CF9AE}" pid="3" name="ZOTERO_PREF_2">
    <vt:lpwstr>data&gt;</vt:lpwstr>
  </property>
</Properties>
</file>